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F1B85" w:rsidRDefault="004F1B85" w:rsidP="004F1B85">
      <w:pPr>
        <w:pStyle w:val="Heading1"/>
        <w:rPr>
          <w:sz w:val="56"/>
          <w:szCs w:val="56"/>
        </w:rPr>
      </w:pPr>
      <w:bookmarkStart w:id="0" w:name="_aopzdz4p1qjf" w:colFirst="0" w:colLast="0"/>
      <w:bookmarkEnd w:id="0"/>
      <w:r>
        <w:t>Bullhorn Internal Release Notes - 2024.4</w:t>
      </w:r>
    </w:p>
    <w:p w:rsidR="001730BE" w:rsidRDefault="004F1B85">
      <w:pPr>
        <w:pStyle w:val="Title"/>
        <w:rPr>
          <w:sz w:val="56"/>
          <w:szCs w:val="56"/>
        </w:rPr>
      </w:pPr>
      <w:r>
        <w:rPr>
          <w:sz w:val="56"/>
          <w:szCs w:val="56"/>
        </w:rPr>
        <w:t>Bullhorn Internal Release Notes</w:t>
      </w:r>
    </w:p>
    <w:p w:rsidR="001730BE" w:rsidRDefault="004F1B85" w:rsidP="004F1B85">
      <w:pPr>
        <w:pStyle w:val="Heading1"/>
      </w:pPr>
      <w:bookmarkStart w:id="1" w:name="_irhtolejx2ja" w:colFirst="0" w:colLast="0"/>
      <w:bookmarkEnd w:id="1"/>
      <w:r>
        <w:t>2024.4 Release</w:t>
      </w:r>
    </w:p>
    <w:p w:rsidR="001730BE" w:rsidRDefault="004F1B85">
      <w:pPr>
        <w:pStyle w:val="Heading1"/>
      </w:pPr>
      <w:bookmarkStart w:id="2" w:name="_gx3aer8g31y0" w:colFirst="0" w:colLast="0"/>
      <w:bookmarkEnd w:id="2"/>
      <w:r>
        <w:t>Welcome</w:t>
      </w:r>
    </w:p>
    <w:p w:rsidR="001730BE" w:rsidRDefault="004F1B85">
      <w:r>
        <w:t>Welcome to the internal details of the upcoming Bullhorn release! We're excited to share some insights into the enhancements we have in store for our products.</w:t>
      </w:r>
    </w:p>
    <w:p w:rsidR="001730BE" w:rsidRDefault="004F1B85">
      <w:pPr>
        <w:pStyle w:val="Heading1"/>
      </w:pPr>
      <w:bookmarkStart w:id="3" w:name="_4dglp2igdd3o" w:colFirst="0" w:colLast="0"/>
      <w:bookmarkEnd w:id="3"/>
      <w:r>
        <w:t>Release Changes</w:t>
      </w:r>
    </w:p>
    <w:sdt>
      <w:sdtPr>
        <w:id w:val="1267739775"/>
        <w:docPartObj>
          <w:docPartGallery w:val="Table of Contents"/>
          <w:docPartUnique/>
        </w:docPartObj>
      </w:sdtPr>
      <w:sdtEndPr/>
      <w:sdtContent>
        <w:p w:rsidR="004F1B85" w:rsidRDefault="004F1B85" w:rsidP="004F1B85">
          <w:pPr>
            <w:widowControl w:val="0"/>
            <w:spacing w:before="60" w:after="0" w:line="240" w:lineRule="auto"/>
          </w:pPr>
        </w:p>
        <w:p w:rsidR="001730BE" w:rsidRDefault="002D2A24">
          <w:pPr>
            <w:widowControl w:val="0"/>
            <w:spacing w:before="60" w:after="0" w:line="240" w:lineRule="auto"/>
            <w:ind w:left="360"/>
            <w:rPr>
              <w:rFonts w:ascii="Arial" w:eastAsia="Arial" w:hAnsi="Arial" w:cs="Arial"/>
              <w:color w:val="1155CC"/>
              <w:u w:val="single"/>
            </w:rPr>
          </w:pPr>
        </w:p>
      </w:sdtContent>
    </w:sdt>
    <w:p w:rsidR="001730BE" w:rsidRDefault="004F1B85">
      <w:pPr>
        <w:pStyle w:val="Heading1"/>
      </w:pPr>
      <w:bookmarkStart w:id="4" w:name="_sa7cgf1pdzfs" w:colFirst="0" w:colLast="0"/>
      <w:bookmarkEnd w:id="4"/>
      <w:r>
        <w:br w:type="page"/>
      </w:r>
    </w:p>
    <w:p w:rsidR="001730BE" w:rsidRDefault="004F1B85">
      <w:pPr>
        <w:pStyle w:val="Heading1"/>
      </w:pPr>
      <w:bookmarkStart w:id="5" w:name="_fw6bqko91ane" w:colFirst="0" w:colLast="0"/>
      <w:bookmarkEnd w:id="5"/>
      <w:r>
        <w:lastRenderedPageBreak/>
        <w:t>Automation</w:t>
      </w:r>
    </w:p>
    <w:p w:rsidR="001730BE" w:rsidRDefault="004F1B85" w:rsidP="004F1B85">
      <w:pPr>
        <w:pStyle w:val="Heading1"/>
      </w:pPr>
      <w:bookmarkStart w:id="6" w:name="_dwkxbg7d1sq9" w:colFirst="0" w:colLast="0"/>
      <w:bookmarkEnd w:id="6"/>
      <w:r>
        <w:t>Resolved Issues</w:t>
      </w:r>
    </w:p>
    <w:p w:rsidR="001730BE" w:rsidRDefault="004F1B85">
      <w:pPr>
        <w:pStyle w:val="Heading2"/>
      </w:pPr>
      <w:bookmarkStart w:id="7" w:name="_egcmysqn5a44" w:colFirst="0" w:colLast="0"/>
      <w:bookmarkEnd w:id="7"/>
      <w:r>
        <w:t xml:space="preserve">Sync: </w:t>
      </w:r>
      <w:hyperlink r:id="rId6">
        <w:r>
          <w:rPr>
            <w:color w:val="1155CC"/>
            <w:u w:val="single"/>
          </w:rPr>
          <w:t>Duplicate Category</w:t>
        </w:r>
      </w:hyperlink>
    </w:p>
    <w:p w:rsidR="001730BE" w:rsidRDefault="004F1B85">
      <w:r>
        <w:t>An issue where our sync process was inserting duplicate categories into customer instances and thus causing syncs to fail has been resolved. This was the cause of a lot of our sync failures and so now we can provide a more stable sync when certain categories workflows are taken from the ATS.</w:t>
      </w:r>
    </w:p>
    <w:p w:rsidR="001730BE" w:rsidRDefault="004F1B85">
      <w:pPr>
        <w:pStyle w:val="Heading1"/>
      </w:pPr>
      <w:bookmarkStart w:id="8" w:name="_p3xuol5gu9mg" w:colFirst="0" w:colLast="0"/>
      <w:bookmarkEnd w:id="8"/>
      <w:r>
        <w:t>ATS &amp; CRM</w:t>
      </w:r>
    </w:p>
    <w:p w:rsidR="001730BE" w:rsidRDefault="004F1B85" w:rsidP="004F1B85">
      <w:pPr>
        <w:pStyle w:val="Heading1"/>
      </w:pPr>
      <w:bookmarkStart w:id="9" w:name="_mjigicmzpb50" w:colFirst="0" w:colLast="0"/>
      <w:bookmarkEnd w:id="9"/>
      <w:r>
        <w:t>Coldfusion</w:t>
      </w:r>
    </w:p>
    <w:bookmarkStart w:id="10" w:name="_hk0n0rfqdqxx" w:colFirst="0" w:colLast="0"/>
    <w:bookmarkEnd w:id="10"/>
    <w:p w:rsidR="001730BE" w:rsidRDefault="004F1B85">
      <w:pPr>
        <w:pStyle w:val="Heading2"/>
      </w:pPr>
      <w:r>
        <w:fldChar w:fldCharType="begin"/>
      </w:r>
      <w:r>
        <w:instrText>HYPERLINK "https://bullhorn.atlassian.net/browse/BH-86202" \h</w:instrText>
      </w:r>
      <w:r>
        <w:fldChar w:fldCharType="separate"/>
      </w:r>
      <w:r>
        <w:rPr>
          <w:color w:val="1155CC"/>
          <w:u w:val="single"/>
        </w:rPr>
        <w:t>Update the CFM list to include DisableAutoCreatedUsers.cfm</w:t>
      </w:r>
      <w:r>
        <w:rPr>
          <w:color w:val="1155CC"/>
          <w:u w:val="single"/>
        </w:rPr>
        <w:fldChar w:fldCharType="end"/>
      </w:r>
    </w:p>
    <w:p w:rsidR="001730BE" w:rsidRDefault="004F1B85">
      <w:pPr>
        <w:pStyle w:val="Heading4"/>
        <w:shd w:val="clear" w:color="auto" w:fill="FFFFFF"/>
        <w:spacing w:after="0" w:line="411" w:lineRule="auto"/>
      </w:pPr>
      <w:bookmarkStart w:id="11" w:name="_1abifafa06lk" w:colFirst="0" w:colLast="0"/>
      <w:bookmarkEnd w:id="11"/>
      <w:r>
        <w:t>What’s new?</w:t>
      </w:r>
    </w:p>
    <w:p w:rsidR="001730BE" w:rsidRDefault="004F1B85">
      <w:r>
        <w:t xml:space="preserve">On the </w:t>
      </w:r>
      <w:r>
        <w:rPr>
          <w:i/>
        </w:rPr>
        <w:t>System Integrator Administration</w:t>
      </w:r>
      <w:r>
        <w:t xml:space="preserve"> page, DisableAutoCreatedUsers.cfm has been hard-coded under </w:t>
      </w:r>
      <w:r>
        <w:rPr>
          <w:b/>
        </w:rPr>
        <w:t>Allowed No Login Pages</w:t>
      </w:r>
      <w:r>
        <w:t xml:space="preserve"> to ensure that it’s available.</w:t>
      </w:r>
    </w:p>
    <w:p w:rsidR="001730BE" w:rsidRDefault="004F1B85">
      <w:pPr>
        <w:pStyle w:val="Heading4"/>
        <w:shd w:val="clear" w:color="auto" w:fill="FFFFFF"/>
        <w:spacing w:before="180" w:after="0" w:line="411" w:lineRule="auto"/>
      </w:pPr>
      <w:bookmarkStart w:id="12" w:name="_h5jh73ydfzg0" w:colFirst="0" w:colLast="0"/>
      <w:bookmarkEnd w:id="12"/>
      <w:r>
        <w:t>Why does it matter?</w:t>
      </w:r>
    </w:p>
    <w:p w:rsidR="001730BE" w:rsidRDefault="004F1B85">
      <w:r>
        <w:t>This ensures our SI partners can use the functionality.</w:t>
      </w:r>
    </w:p>
    <w:p w:rsidR="001730BE" w:rsidRDefault="004F1B85">
      <w:pPr>
        <w:pStyle w:val="Heading4"/>
        <w:shd w:val="clear" w:color="auto" w:fill="FFFFFF"/>
        <w:spacing w:before="180" w:after="0" w:line="411" w:lineRule="auto"/>
      </w:pPr>
      <w:bookmarkStart w:id="13" w:name="_g184mtu65djb" w:colFirst="0" w:colLast="0"/>
      <w:bookmarkEnd w:id="13"/>
      <w:r>
        <w:t>How do I enable this?</w:t>
      </w:r>
    </w:p>
    <w:p w:rsidR="001730BE" w:rsidRDefault="004F1B85">
      <w:r>
        <w:t>This functionality is available by default.</w:t>
      </w:r>
    </w:p>
    <w:p w:rsidR="001730BE" w:rsidRDefault="004F1B85" w:rsidP="004F1B85">
      <w:pPr>
        <w:pStyle w:val="Heading1"/>
      </w:pPr>
      <w:bookmarkStart w:id="14" w:name="_v39c1by9xb1q" w:colFirst="0" w:colLast="0"/>
      <w:bookmarkEnd w:id="14"/>
      <w:r>
        <w:t>Core Services</w:t>
      </w:r>
    </w:p>
    <w:bookmarkStart w:id="15" w:name="_loq19tqhd7g4" w:colFirst="0" w:colLast="0"/>
    <w:bookmarkEnd w:id="15"/>
    <w:p w:rsidR="001730BE" w:rsidRDefault="004F1B85">
      <w:pPr>
        <w:pStyle w:val="Heading2"/>
      </w:pPr>
      <w:r>
        <w:fldChar w:fldCharType="begin"/>
      </w:r>
      <w:r>
        <w:instrText>HYPERLINK "https://bullhorn.atlassian.net/browse/BH-85979" \h</w:instrText>
      </w:r>
      <w:r>
        <w:fldChar w:fldCharType="separate"/>
      </w:r>
      <w:r>
        <w:rPr>
          <w:color w:val="1155CC"/>
          <w:u w:val="single"/>
        </w:rPr>
        <w:t>Update TimeOut to Use a Property</w:t>
      </w:r>
      <w:r>
        <w:rPr>
          <w:color w:val="1155CC"/>
          <w:u w:val="single"/>
        </w:rPr>
        <w:fldChar w:fldCharType="end"/>
      </w:r>
    </w:p>
    <w:p w:rsidR="001730BE" w:rsidRDefault="004F1B85">
      <w:pPr>
        <w:pStyle w:val="Heading4"/>
      </w:pPr>
      <w:bookmarkStart w:id="16" w:name="_vfaamx5oowf5" w:colFirst="0" w:colLast="0"/>
      <w:bookmarkEnd w:id="16"/>
      <w:r>
        <w:t>What’s new?</w:t>
      </w:r>
    </w:p>
    <w:p w:rsidR="001730BE" w:rsidRDefault="004F1B85">
      <w:r>
        <w:t xml:space="preserve">In the ATS, BH has added the </w:t>
      </w:r>
      <w:r>
        <w:rPr>
          <w:b/>
        </w:rPr>
        <w:t>bootstrap.offerTimeOutMillis</w:t>
      </w:r>
      <w:r>
        <w:t xml:space="preserve"> property for the bootstrapper timeouts with a default value of five minutes (300000 ms) instead of having a hard-coded value.</w:t>
      </w:r>
    </w:p>
    <w:p w:rsidR="001730BE" w:rsidRDefault="004F1B85" w:rsidP="004F1B85">
      <w:pPr>
        <w:pStyle w:val="Heading4"/>
      </w:pPr>
      <w:bookmarkStart w:id="17" w:name="_u3s8p8yivve4" w:colFirst="0" w:colLast="0"/>
      <w:bookmarkEnd w:id="17"/>
      <w:r>
        <w:t>Why does it matter?</w:t>
      </w:r>
    </w:p>
    <w:p w:rsidR="001730BE" w:rsidRDefault="004F1B85">
      <w:r>
        <w:t>We can now adjust this value by using the property. This property dictates a duration for re-attempting to insert a task into a queue if the task has been rejected due to the queue being full or during a shutdown.</w:t>
      </w:r>
    </w:p>
    <w:p w:rsidR="001730BE" w:rsidRDefault="004F1B85">
      <w:pPr>
        <w:pStyle w:val="Heading4"/>
      </w:pPr>
      <w:bookmarkStart w:id="18" w:name="_fr7318pujfot" w:colFirst="0" w:colLast="0"/>
      <w:bookmarkEnd w:id="18"/>
      <w:r>
        <w:lastRenderedPageBreak/>
        <w:t>How do I enable this?</w:t>
      </w:r>
    </w:p>
    <w:p w:rsidR="001730BE" w:rsidRDefault="004F1B85">
      <w:r>
        <w:t>The new property is called bootstrap.offerTimeOutMillis it can be found in daytona-consumer.properties, and the hard-coded default is 300000.</w:t>
      </w:r>
    </w:p>
    <w:p w:rsidR="001730BE" w:rsidRDefault="004F1B85" w:rsidP="004F1B85">
      <w:pPr>
        <w:pStyle w:val="Heading1"/>
      </w:pPr>
      <w:bookmarkStart w:id="19" w:name="_6y22btdcgtwp" w:colFirst="0" w:colLast="0"/>
      <w:bookmarkEnd w:id="19"/>
      <w:r>
        <w:t>Data Hub</w:t>
      </w:r>
    </w:p>
    <w:bookmarkStart w:id="20" w:name="_hf2xmki5yy6n" w:colFirst="0" w:colLast="0"/>
    <w:bookmarkEnd w:id="20"/>
    <w:p w:rsidR="001730BE" w:rsidRDefault="004F1B85">
      <w:pPr>
        <w:pStyle w:val="Heading2"/>
      </w:pPr>
      <w:r>
        <w:fldChar w:fldCharType="begin"/>
      </w:r>
      <w:r>
        <w:instrText>HYPERLINK "https://bullhorn.atlassian.net/browse/BH-85834" \h</w:instrText>
      </w:r>
      <w:r>
        <w:fldChar w:fldCharType="separate"/>
      </w:r>
      <w:r>
        <w:rPr>
          <w:color w:val="1155CC"/>
          <w:u w:val="single"/>
        </w:rPr>
        <w:t>Update SourceId</w:t>
      </w:r>
      <w:r>
        <w:rPr>
          <w:color w:val="1155CC"/>
          <w:u w:val="single"/>
        </w:rPr>
        <w:fldChar w:fldCharType="end"/>
      </w:r>
    </w:p>
    <w:p w:rsidR="001730BE" w:rsidRDefault="004F1B85">
      <w:pPr>
        <w:pStyle w:val="Heading4"/>
      </w:pPr>
      <w:bookmarkStart w:id="21" w:name="_lkrbeadtbh55" w:colFirst="0" w:colLast="0"/>
      <w:bookmarkEnd w:id="21"/>
      <w:r>
        <w:t>What’s new?</w:t>
      </w:r>
    </w:p>
    <w:p w:rsidR="001730BE" w:rsidRDefault="004F1B85">
      <w:r>
        <w:t>Client partners will be able to call the sourceID data endpoint as a string. Previously, this endpoint could only support sourceID as an integer.</w:t>
      </w:r>
    </w:p>
    <w:p w:rsidR="001730BE" w:rsidRDefault="004F1B85">
      <w:pPr>
        <w:pStyle w:val="Heading4"/>
      </w:pPr>
      <w:bookmarkStart w:id="22" w:name="_w5mej77ru79x" w:colFirst="0" w:colLast="0"/>
      <w:bookmarkEnd w:id="22"/>
      <w:r>
        <w:t>Why does it matter?</w:t>
      </w:r>
    </w:p>
    <w:p w:rsidR="001730BE" w:rsidRDefault="004F1B85">
      <w:r>
        <w:t>This allows partners flexibility in the process of how they send data.</w:t>
      </w:r>
    </w:p>
    <w:p w:rsidR="001730BE" w:rsidRDefault="004F1B85" w:rsidP="004F1B85">
      <w:pPr>
        <w:pStyle w:val="Heading1"/>
      </w:pPr>
      <w:bookmarkStart w:id="23" w:name="_dtydw4xc9c8q" w:colFirst="0" w:colLast="0"/>
      <w:bookmarkEnd w:id="23"/>
      <w:r>
        <w:t>Email</w:t>
      </w:r>
    </w:p>
    <w:bookmarkStart w:id="24" w:name="_djd9pl1u63lt" w:colFirst="0" w:colLast="0"/>
    <w:bookmarkEnd w:id="24"/>
    <w:p w:rsidR="001730BE" w:rsidRDefault="004F1B85">
      <w:pPr>
        <w:pStyle w:val="Heading2"/>
      </w:pPr>
      <w:r>
        <w:fldChar w:fldCharType="begin"/>
      </w:r>
      <w:r>
        <w:instrText>HYPERLINK "https://bullhorn.atlassian.net/browse/BH-84664" \h</w:instrText>
      </w:r>
      <w:r>
        <w:fldChar w:fldCharType="separate"/>
      </w:r>
      <w:r>
        <w:rPr>
          <w:color w:val="1155CC"/>
          <w:u w:val="single"/>
        </w:rPr>
        <w:t>Validate Inbound Email Config in Email Services</w:t>
      </w:r>
      <w:r>
        <w:rPr>
          <w:color w:val="1155CC"/>
          <w:u w:val="single"/>
        </w:rPr>
        <w:fldChar w:fldCharType="end"/>
      </w:r>
    </w:p>
    <w:p w:rsidR="001730BE" w:rsidRDefault="004F1B85">
      <w:pPr>
        <w:pStyle w:val="Heading4"/>
      </w:pPr>
      <w:bookmarkStart w:id="25" w:name="_880a11mi4bvv" w:colFirst="0" w:colLast="0"/>
      <w:bookmarkEnd w:id="25"/>
      <w:r>
        <w:t>What’s new?</w:t>
      </w:r>
    </w:p>
    <w:p w:rsidR="001730BE" w:rsidRDefault="004F1B85">
      <w:r>
        <w:t>We will now prevent any cross-data center communication from occurring when attempting to track an inbound email. We will throw an exception and log an error message if the lookup query returns a data connection that’s in the “wrong” data center when attempting to tie an inbound user to a Bullhorn user.</w:t>
      </w:r>
    </w:p>
    <w:p w:rsidR="001730BE" w:rsidRDefault="004F1B85">
      <w:pPr>
        <w:pStyle w:val="Heading4"/>
      </w:pPr>
      <w:bookmarkStart w:id="26" w:name="_3do710qqr2p7" w:colFirst="0" w:colLast="0"/>
      <w:bookmarkEnd w:id="26"/>
      <w:r>
        <w:t>Why does it matter?</w:t>
      </w:r>
    </w:p>
    <w:p w:rsidR="001730BE" w:rsidRDefault="004F1B85">
      <w:r>
        <w:t>This internal performance enhancement prevents resources from attempting to find emails in other data centers.</w:t>
      </w:r>
    </w:p>
    <w:p w:rsidR="001730BE" w:rsidRDefault="004F1B85">
      <w:pPr>
        <w:pStyle w:val="Heading4"/>
      </w:pPr>
      <w:bookmarkStart w:id="27" w:name="_pcvtrspnrsq2" w:colFirst="0" w:colLast="0"/>
      <w:bookmarkEnd w:id="27"/>
      <w:r>
        <w:t>How do I enable this?</w:t>
      </w:r>
    </w:p>
    <w:p w:rsidR="001730BE" w:rsidRDefault="004F1B85">
      <w:r>
        <w:t>Generally Available</w:t>
      </w:r>
    </w:p>
    <w:p w:rsidR="001730BE" w:rsidRDefault="004F1B85" w:rsidP="004F1B85">
      <w:pPr>
        <w:pStyle w:val="Heading1"/>
      </w:pPr>
      <w:bookmarkStart w:id="28" w:name="_ttz60frhdnch" w:colFirst="0" w:colLast="0"/>
      <w:bookmarkEnd w:id="28"/>
      <w:r>
        <w:t>Gladmin</w:t>
      </w:r>
    </w:p>
    <w:bookmarkStart w:id="29" w:name="_zblz9fvp3el3" w:colFirst="0" w:colLast="0"/>
    <w:bookmarkEnd w:id="29"/>
    <w:p w:rsidR="001730BE" w:rsidRDefault="004F1B85">
      <w:pPr>
        <w:pStyle w:val="Heading2"/>
      </w:pPr>
      <w:r>
        <w:fldChar w:fldCharType="begin"/>
      </w:r>
      <w:r>
        <w:instrText>HYPERLINK "https://bullhorn.atlassian.net/browse/BH-84662" \h</w:instrText>
      </w:r>
      <w:r>
        <w:fldChar w:fldCharType="separate"/>
      </w:r>
      <w:r>
        <w:rPr>
          <w:color w:val="1155CC"/>
          <w:u w:val="single"/>
        </w:rPr>
        <w:t>Unique Inbound Email Email Address</w:t>
      </w:r>
      <w:r>
        <w:rPr>
          <w:color w:val="1155CC"/>
          <w:u w:val="single"/>
        </w:rPr>
        <w:fldChar w:fldCharType="end"/>
      </w:r>
    </w:p>
    <w:p w:rsidR="001730BE" w:rsidRDefault="004F1B85">
      <w:pPr>
        <w:pStyle w:val="Heading4"/>
      </w:pPr>
      <w:bookmarkStart w:id="30" w:name="_gabh8buegx7v" w:colFirst="0" w:colLast="0"/>
      <w:bookmarkEnd w:id="30"/>
      <w:r>
        <w:t>What’s new?</w:t>
      </w:r>
    </w:p>
    <w:p w:rsidR="001730BE" w:rsidRDefault="004F1B85">
      <w:r>
        <w:t>In Gladmin, if you attempt to change a Corporate user’s email address to one that is already in use with inbound email enabled, you will receive an error on save and be prevented from saving the changes.</w:t>
      </w:r>
    </w:p>
    <w:p w:rsidR="001730BE" w:rsidRDefault="004F1B85">
      <w:pPr>
        <w:pStyle w:val="Heading4"/>
      </w:pPr>
      <w:bookmarkStart w:id="31" w:name="_uhwlqt8q9fmj" w:colFirst="0" w:colLast="0"/>
      <w:bookmarkEnd w:id="31"/>
      <w:r>
        <w:t>Why does it matter?</w:t>
      </w:r>
    </w:p>
    <w:p w:rsidR="001730BE" w:rsidRDefault="004F1B85">
      <w:r>
        <w:t>Having the same email on two different user records would cause issues with email tracking.</w:t>
      </w:r>
    </w:p>
    <w:bookmarkStart w:id="32" w:name="_i009wmhokmj6" w:colFirst="0" w:colLast="0"/>
    <w:bookmarkEnd w:id="32"/>
    <w:p w:rsidR="001730BE" w:rsidRDefault="004F1B85">
      <w:pPr>
        <w:pStyle w:val="Heading2"/>
      </w:pPr>
      <w:r>
        <w:fldChar w:fldCharType="begin"/>
      </w:r>
      <w:r>
        <w:instrText>HYPERLINK "https://bullhorn.atlassian.net/browse/BH-86027" \h</w:instrText>
      </w:r>
      <w:r>
        <w:fldChar w:fldCharType="separate"/>
      </w:r>
      <w:r>
        <w:rPr>
          <w:color w:val="1155CC"/>
          <w:u w:val="single"/>
        </w:rPr>
        <w:t xml:space="preserve">Add </w:t>
      </w:r>
      <w:r>
        <w:rPr>
          <w:color w:val="1155CC"/>
          <w:u w:val="single"/>
        </w:rPr>
        <w:fldChar w:fldCharType="end"/>
      </w:r>
      <w:hyperlink r:id="rId7">
        <w:r>
          <w:rPr>
            <w:i/>
            <w:color w:val="1155CC"/>
            <w:u w:val="single"/>
          </w:rPr>
          <w:t>Disable Auto-created Users</w:t>
        </w:r>
      </w:hyperlink>
      <w:hyperlink r:id="rId8">
        <w:r>
          <w:rPr>
            <w:color w:val="1155CC"/>
            <w:u w:val="single"/>
          </w:rPr>
          <w:t xml:space="preserve"> Button in Corporation Screen</w:t>
        </w:r>
      </w:hyperlink>
    </w:p>
    <w:p w:rsidR="001730BE" w:rsidRDefault="004F1B85">
      <w:pPr>
        <w:pStyle w:val="Heading4"/>
      </w:pPr>
      <w:bookmarkStart w:id="33" w:name="_7h88t5w2j665" w:colFirst="0" w:colLast="0"/>
      <w:bookmarkEnd w:id="33"/>
      <w:r>
        <w:t>What’s new?</w:t>
      </w:r>
    </w:p>
    <w:p w:rsidR="001730BE" w:rsidRDefault="004F1B85">
      <w:r>
        <w:t xml:space="preserve">Gladmin’s </w:t>
      </w:r>
      <w:r>
        <w:rPr>
          <w:i/>
        </w:rPr>
        <w:t>Corporatio</w:t>
      </w:r>
      <w:r>
        <w:t>n page has a new</w:t>
      </w:r>
      <w:r>
        <w:rPr>
          <w:b/>
        </w:rPr>
        <w:t xml:space="preserve"> Disable Auto-created Users</w:t>
      </w:r>
      <w:r>
        <w:t xml:space="preserve"> function that allows Gladmin Users to mass disable all auto-created users associated with a corporation.</w:t>
      </w:r>
    </w:p>
    <w:p w:rsidR="001730BE" w:rsidRDefault="004F1B85">
      <w:pPr>
        <w:pStyle w:val="Heading4"/>
      </w:pPr>
      <w:bookmarkStart w:id="34" w:name="_l6z71jjl8nvb" w:colFirst="0" w:colLast="0"/>
      <w:bookmarkEnd w:id="34"/>
      <w:r>
        <w:t>Why does it matter?</w:t>
      </w:r>
    </w:p>
    <w:p w:rsidR="001730BE" w:rsidRDefault="004F1B85">
      <w:r>
        <w:t>This function allows Gladmin Users to ensure that our clients are not billed for users that were automatically created and are not needed.</w:t>
      </w:r>
    </w:p>
    <w:p w:rsidR="001730BE" w:rsidRDefault="004F1B85">
      <w:pPr>
        <w:pStyle w:val="Heading4"/>
      </w:pPr>
      <w:bookmarkStart w:id="35" w:name="_sryea3fpmdbl" w:colFirst="0" w:colLast="0"/>
      <w:bookmarkEnd w:id="35"/>
      <w:r>
        <w:t>How do I enable this?</w:t>
      </w:r>
    </w:p>
    <w:p w:rsidR="001730BE" w:rsidRDefault="004F1B85">
      <w:r>
        <w:t>This functionality is available by default.</w:t>
      </w:r>
    </w:p>
    <w:p w:rsidR="001730BE" w:rsidRDefault="004F1B85" w:rsidP="004F1B85">
      <w:pPr>
        <w:pStyle w:val="Heading1"/>
      </w:pPr>
      <w:bookmarkStart w:id="36" w:name="_geu3r7q00g93" w:colFirst="0" w:colLast="0"/>
      <w:bookmarkEnd w:id="36"/>
      <w:r>
        <w:t>Healthcare</w:t>
      </w:r>
    </w:p>
    <w:bookmarkStart w:id="37" w:name="_et4m3o5vaz78" w:colFirst="0" w:colLast="0"/>
    <w:bookmarkEnd w:id="37"/>
    <w:p w:rsidR="001730BE" w:rsidRDefault="004F1B85">
      <w:pPr>
        <w:pStyle w:val="Heading2"/>
      </w:pPr>
      <w:r>
        <w:fldChar w:fldCharType="begin"/>
      </w:r>
      <w:r>
        <w:instrText>HYPERLINK "https://bullhorn.atlassian.net/browse/BH-85445" \h</w:instrText>
      </w:r>
      <w:r>
        <w:fldChar w:fldCharType="separate"/>
      </w:r>
      <w:r>
        <w:rPr>
          <w:color w:val="1155CC"/>
          <w:u w:val="single"/>
        </w:rPr>
        <w:t>Mass Delete Certifications</w:t>
      </w:r>
      <w:r>
        <w:rPr>
          <w:color w:val="1155CC"/>
          <w:u w:val="single"/>
        </w:rPr>
        <w:fldChar w:fldCharType="end"/>
      </w:r>
    </w:p>
    <w:p w:rsidR="001730BE" w:rsidRDefault="004F1B85">
      <w:pPr>
        <w:pStyle w:val="Heading4"/>
      </w:pPr>
      <w:bookmarkStart w:id="38" w:name="_83zlox72t8o" w:colFirst="0" w:colLast="0"/>
      <w:bookmarkEnd w:id="38"/>
      <w:r>
        <w:t>What’s new?</w:t>
      </w:r>
    </w:p>
    <w:p w:rsidR="001730BE" w:rsidRDefault="004F1B85">
      <w:r>
        <w:t>As a compliance specialist, you can now select and delete multiple Placement Certifications at once on the Requirements Checklist slideout.</w:t>
      </w:r>
    </w:p>
    <w:p w:rsidR="001730BE" w:rsidRDefault="004F1B85">
      <w:r>
        <w:t>Note: You can still do a single-action delete as before, and this is just an alternative method to save time.</w:t>
      </w:r>
    </w:p>
    <w:p w:rsidR="001730BE" w:rsidRDefault="004F1B85">
      <w:pPr>
        <w:pStyle w:val="Heading4"/>
      </w:pPr>
      <w:bookmarkStart w:id="39" w:name="_ji7zplv2mwi8" w:colFirst="0" w:colLast="0"/>
      <w:bookmarkEnd w:id="39"/>
      <w:r>
        <w:t>Why does it matter?</w:t>
      </w:r>
    </w:p>
    <w:p w:rsidR="001730BE" w:rsidRDefault="004F1B85">
      <w:r>
        <w:t>Deleting multiple requirements at once saves you time and simplifies the deletion process.</w:t>
      </w:r>
    </w:p>
    <w:p w:rsidR="001730BE" w:rsidRDefault="004F1B85">
      <w:pPr>
        <w:pStyle w:val="Heading4"/>
      </w:pPr>
      <w:bookmarkStart w:id="40" w:name="_3kz91ignw4n7" w:colFirst="0" w:colLast="0"/>
      <w:bookmarkEnd w:id="40"/>
      <w:r>
        <w:t>How do I enable this?</w:t>
      </w:r>
    </w:p>
    <w:p w:rsidR="001730BE" w:rsidRDefault="004F1B85">
      <w:r>
        <w:t>You must have the appropriate entitlements to use this feature. Contact Bullhorn Support to update your access.</w:t>
      </w:r>
    </w:p>
    <w:p w:rsidR="001730BE" w:rsidRDefault="004F1B85">
      <w:r>
        <w:rPr>
          <w:b/>
        </w:rPr>
        <w:t xml:space="preserve">Internal Only Note: </w:t>
      </w:r>
      <w:r>
        <w:t>To use this feature, the new “Mass Delete Placement Certification Requirements” entitlement must be enabled.</w:t>
      </w:r>
    </w:p>
    <w:p w:rsidR="001730BE" w:rsidRDefault="004F1B85" w:rsidP="004F1B85">
      <w:pPr>
        <w:pStyle w:val="Heading1"/>
      </w:pPr>
      <w:bookmarkStart w:id="41" w:name="_cxc6nyf82tm" w:colFirst="0" w:colLast="0"/>
      <w:bookmarkEnd w:id="41"/>
      <w:r>
        <w:t>Indexing</w:t>
      </w:r>
    </w:p>
    <w:bookmarkStart w:id="42" w:name="_mx83eka3wmrn" w:colFirst="0" w:colLast="0"/>
    <w:bookmarkEnd w:id="42"/>
    <w:p w:rsidR="001730BE" w:rsidRDefault="004F1B85">
      <w:pPr>
        <w:pStyle w:val="Heading2"/>
        <w:keepNext w:val="0"/>
        <w:keepLines w:val="0"/>
        <w:shd w:val="clear" w:color="auto" w:fill="FFFFFF"/>
        <w:spacing w:after="0" w:line="280" w:lineRule="auto"/>
      </w:pPr>
      <w:r>
        <w:fldChar w:fldCharType="begin"/>
      </w:r>
      <w:r>
        <w:instrText>HYPERLINK "https://bullhorn.atlassian.net/browse/BH-84639" \h</w:instrText>
      </w:r>
      <w:r>
        <w:fldChar w:fldCharType="separate"/>
      </w:r>
      <w:r>
        <w:rPr>
          <w:color w:val="1155CC"/>
          <w:u w:val="single"/>
        </w:rPr>
        <w:t>Batch Indexing for Candidate Entity</w:t>
      </w:r>
      <w:r>
        <w:rPr>
          <w:color w:val="1155CC"/>
          <w:u w:val="single"/>
        </w:rPr>
        <w:fldChar w:fldCharType="end"/>
      </w:r>
    </w:p>
    <w:p w:rsidR="001730BE" w:rsidRDefault="004F1B85">
      <w:pPr>
        <w:pStyle w:val="Heading4"/>
      </w:pPr>
      <w:bookmarkStart w:id="43" w:name="_j8ror9n2jizm" w:colFirst="0" w:colLast="0"/>
      <w:bookmarkEnd w:id="43"/>
      <w:r>
        <w:t>What’s new?</w:t>
      </w:r>
    </w:p>
    <w:p w:rsidR="001730BE" w:rsidRDefault="004F1B85">
      <w:r>
        <w:t>Indexing now pulls batches of records with each SQL query for the Candidate entity.</w:t>
      </w:r>
    </w:p>
    <w:p w:rsidR="001730BE" w:rsidRDefault="004F1B85">
      <w:pPr>
        <w:pStyle w:val="Heading4"/>
      </w:pPr>
      <w:bookmarkStart w:id="44" w:name="_rt9964j9f5n6" w:colFirst="0" w:colLast="0"/>
      <w:bookmarkEnd w:id="44"/>
      <w:r>
        <w:t>Why does it matter?</w:t>
      </w:r>
    </w:p>
    <w:p w:rsidR="001730BE" w:rsidRDefault="004F1B85">
      <w:r>
        <w:t>Previously database queries run by the indexer service were retrieving data one record at a time. This update is anticipated to enhance the efficiency of loading lists and other workflows.</w:t>
      </w:r>
    </w:p>
    <w:p w:rsidR="001730BE" w:rsidRDefault="004F1B85" w:rsidP="004F1B85">
      <w:pPr>
        <w:pStyle w:val="Heading1"/>
      </w:pPr>
      <w:bookmarkStart w:id="45" w:name="_9ykvxqjvjpeu" w:colFirst="0" w:colLast="0"/>
      <w:bookmarkEnd w:id="45"/>
      <w:r>
        <w:t>Non-Functional</w:t>
      </w:r>
    </w:p>
    <w:bookmarkStart w:id="46" w:name="_zi1crujy6ag6" w:colFirst="0" w:colLast="0"/>
    <w:bookmarkEnd w:id="46"/>
    <w:p w:rsidR="001730BE" w:rsidRDefault="004F1B85">
      <w:pPr>
        <w:pStyle w:val="Heading2"/>
      </w:pPr>
      <w:r>
        <w:fldChar w:fldCharType="begin"/>
      </w:r>
      <w:r>
        <w:instrText>HYPERLINK "https://bullhorn.atlassian.net/browse/BH-86075" \h</w:instrText>
      </w:r>
      <w:r>
        <w:fldChar w:fldCharType="separate"/>
      </w:r>
      <w:r>
        <w:rPr>
          <w:color w:val="1155CC"/>
          <w:u w:val="single"/>
        </w:rPr>
        <w:t>Close SQL Connection When ColdFusion Crashes</w:t>
      </w:r>
      <w:r>
        <w:rPr>
          <w:color w:val="1155CC"/>
          <w:u w:val="single"/>
        </w:rPr>
        <w:fldChar w:fldCharType="end"/>
      </w:r>
    </w:p>
    <w:p w:rsidR="001730BE" w:rsidRDefault="004F1B85">
      <w:pPr>
        <w:pStyle w:val="Heading4"/>
      </w:pPr>
      <w:bookmarkStart w:id="47" w:name="_4daxmv80gnlz" w:colFirst="0" w:colLast="0"/>
      <w:bookmarkEnd w:id="47"/>
      <w:r>
        <w:t>What’s new?</w:t>
      </w:r>
    </w:p>
    <w:p w:rsidR="001730BE" w:rsidRDefault="004F1B85">
      <w:r>
        <w:t>We will now close database connections when we catch a ColdFusion crash (a query has an issue or ColdFusion has errors) to free up database resources.</w:t>
      </w:r>
    </w:p>
    <w:p w:rsidR="001730BE" w:rsidRDefault="004F1B85">
      <w:pPr>
        <w:pStyle w:val="Heading4"/>
      </w:pPr>
      <w:bookmarkStart w:id="48" w:name="_v8l2y1t0766x" w:colFirst="0" w:colLast="0"/>
      <w:bookmarkEnd w:id="48"/>
      <w:r>
        <w:t>Why does it matter?</w:t>
      </w:r>
    </w:p>
    <w:p w:rsidR="001730BE" w:rsidRDefault="004F1B85">
      <w:r>
        <w:t xml:space="preserve">This will decrease performance degradation. </w:t>
      </w:r>
    </w:p>
    <w:p w:rsidR="001730BE" w:rsidRDefault="004F1B85">
      <w:pPr>
        <w:pStyle w:val="Heading4"/>
      </w:pPr>
      <w:bookmarkStart w:id="49" w:name="_8s16kfa28cco" w:colFirst="0" w:colLast="0"/>
      <w:bookmarkEnd w:id="49"/>
      <w:r>
        <w:t>How do I enable this?</w:t>
      </w:r>
    </w:p>
    <w:p w:rsidR="001730BE" w:rsidRDefault="004F1B85">
      <w:r>
        <w:t>Generally Available</w:t>
      </w:r>
    </w:p>
    <w:bookmarkStart w:id="50" w:name="_j4p40dnvvut" w:colFirst="0" w:colLast="0"/>
    <w:bookmarkEnd w:id="50"/>
    <w:p w:rsidR="001730BE" w:rsidRDefault="004F1B85">
      <w:pPr>
        <w:pStyle w:val="Heading2"/>
      </w:pPr>
      <w:r>
        <w:fldChar w:fldCharType="begin"/>
      </w:r>
      <w:r>
        <w:instrText>HYPERLINK "https://bullhorn.atlassian.net/browse/BH-83110" \h</w:instrText>
      </w:r>
      <w:r>
        <w:fldChar w:fldCharType="separate"/>
      </w:r>
      <w:r>
        <w:rPr>
          <w:color w:val="1155CC"/>
          <w:u w:val="single"/>
        </w:rPr>
        <w:t>Downgrade intellisync.jms.DataQueueManagerImpl Error in Logs to Warning</w:t>
      </w:r>
      <w:r>
        <w:rPr>
          <w:color w:val="1155CC"/>
          <w:u w:val="single"/>
        </w:rPr>
        <w:fldChar w:fldCharType="end"/>
      </w:r>
    </w:p>
    <w:p w:rsidR="001730BE" w:rsidRDefault="004F1B85">
      <w:pPr>
        <w:pStyle w:val="Heading4"/>
      </w:pPr>
      <w:bookmarkStart w:id="51" w:name="_7sbc1b3ngisg" w:colFirst="0" w:colLast="0"/>
      <w:bookmarkEnd w:id="51"/>
      <w:r>
        <w:t>What’s new?</w:t>
      </w:r>
    </w:p>
    <w:p w:rsidR="001730BE" w:rsidRDefault="004F1B85">
      <w:r>
        <w:t>We downgraded the error Error ‘JMSTRACE: DataQ publish JMSException’ in the ‘com.bullhorn.intellisync.jms.DataQueueManagerImpl:151’ to a WARN.</w:t>
      </w:r>
    </w:p>
    <w:p w:rsidR="001730BE" w:rsidRDefault="004F1B85">
      <w:pPr>
        <w:pStyle w:val="Heading4"/>
      </w:pPr>
      <w:bookmarkStart w:id="52" w:name="_bv57wgt4glva" w:colFirst="0" w:colLast="0"/>
      <w:bookmarkEnd w:id="52"/>
      <w:r>
        <w:t>Why does it matter?</w:t>
      </w:r>
    </w:p>
    <w:p w:rsidR="001730BE" w:rsidRDefault="004F1B85">
      <w:r>
        <w:t>We did this as this service is legacy and we wanted to reduce the number of unactionable errors in the logs.</w:t>
      </w:r>
    </w:p>
    <w:bookmarkStart w:id="53" w:name="_w3q7dlpuyjjh" w:colFirst="0" w:colLast="0"/>
    <w:bookmarkEnd w:id="53"/>
    <w:p w:rsidR="001730BE" w:rsidRDefault="004F1B85">
      <w:pPr>
        <w:pStyle w:val="Heading2"/>
        <w:keepNext w:val="0"/>
        <w:keepLines w:val="0"/>
        <w:shd w:val="clear" w:color="auto" w:fill="FFFFFF"/>
        <w:spacing w:after="0" w:line="280" w:lineRule="auto"/>
      </w:pPr>
      <w:r>
        <w:fldChar w:fldCharType="begin"/>
      </w:r>
      <w:r>
        <w:instrText>HYPERLINK "https://bullhorn.atlassian.net/browse/BH-86053" \h</w:instrText>
      </w:r>
      <w:r>
        <w:fldChar w:fldCharType="separate"/>
      </w:r>
      <w:r>
        <w:rPr>
          <w:color w:val="1155CC"/>
          <w:u w:val="single"/>
        </w:rPr>
        <w:t>Logging Added to the Submissions Advance Endpoint</w:t>
      </w:r>
      <w:r>
        <w:rPr>
          <w:color w:val="1155CC"/>
          <w:u w:val="single"/>
        </w:rPr>
        <w:fldChar w:fldCharType="end"/>
      </w:r>
    </w:p>
    <w:p w:rsidR="001730BE" w:rsidRDefault="004F1B85">
      <w:r>
        <w:t>We've added logging to the submissions advance endpoint to capture the number of entities inserted or updated as well as the duration of processes in milliseconds. This was done to better determine which aspect of the submission advance procedure needs to be improved, as some response times are longer than we would consider acceptable.</w:t>
      </w:r>
    </w:p>
    <w:bookmarkStart w:id="54" w:name="_gb73kcfizi4c" w:colFirst="0" w:colLast="0"/>
    <w:bookmarkEnd w:id="54"/>
    <w:p w:rsidR="001730BE" w:rsidRDefault="004F1B85">
      <w:pPr>
        <w:pStyle w:val="Heading2"/>
        <w:rPr>
          <w:i/>
        </w:rPr>
      </w:pPr>
      <w:r>
        <w:fldChar w:fldCharType="begin"/>
      </w:r>
      <w:r>
        <w:instrText>HYPERLINK "https://bullhorn.atlassian.net/browse/BH-86107" \h</w:instrText>
      </w:r>
      <w:r>
        <w:fldChar w:fldCharType="separate"/>
      </w:r>
      <w:r>
        <w:rPr>
          <w:color w:val="1155CC"/>
          <w:u w:val="single"/>
        </w:rPr>
        <w:t>Script to Enable the</w:t>
      </w:r>
      <w:r>
        <w:rPr>
          <w:color w:val="1155CC"/>
          <w:u w:val="single"/>
        </w:rPr>
        <w:fldChar w:fldCharType="end"/>
      </w:r>
      <w:hyperlink r:id="rId9">
        <w:r>
          <w:rPr>
            <w:i/>
            <w:color w:val="1155CC"/>
            <w:u w:val="single"/>
          </w:rPr>
          <w:t xml:space="preserve"> S-Release UL Enabled</w:t>
        </w:r>
      </w:hyperlink>
    </w:p>
    <w:p w:rsidR="001730BE" w:rsidRDefault="004F1B85">
      <w:pPr>
        <w:pStyle w:val="Heading4"/>
      </w:pPr>
      <w:bookmarkStart w:id="55" w:name="_85bkk089oi58" w:colFirst="0" w:colLast="0"/>
      <w:bookmarkEnd w:id="55"/>
      <w:r>
        <w:t>What’s new?</w:t>
      </w:r>
    </w:p>
    <w:p w:rsidR="001730BE" w:rsidRDefault="004F1B85">
      <w:r>
        <w:t xml:space="preserve">The </w:t>
      </w:r>
      <w:r>
        <w:rPr>
          <w:b/>
        </w:rPr>
        <w:t>S-Release UL Enabled</w:t>
      </w:r>
      <w:r>
        <w:t xml:space="preserve"> is now enabled for all non-production corporations as well as our Development QA corps.</w:t>
      </w:r>
    </w:p>
    <w:p w:rsidR="001730BE" w:rsidRDefault="004F1B85">
      <w:pPr>
        <w:pStyle w:val="Heading4"/>
      </w:pPr>
      <w:bookmarkStart w:id="56" w:name="_twd70apz1eix" w:colFirst="0" w:colLast="0"/>
      <w:bookmarkEnd w:id="56"/>
      <w:r>
        <w:t>Why does it matter?</w:t>
      </w:r>
    </w:p>
    <w:p w:rsidR="001730BE" w:rsidRDefault="004F1B85">
      <w:r>
        <w:t>This is the first step to enabling this setting for all corporations and then making it part of the core code to ensure a unified login experience.</w:t>
      </w:r>
    </w:p>
    <w:p w:rsidR="001730BE" w:rsidRDefault="004F1B85">
      <w:pPr>
        <w:pStyle w:val="Heading4"/>
      </w:pPr>
      <w:bookmarkStart w:id="57" w:name="_fkl61jmy7p87" w:colFirst="0" w:colLast="0"/>
      <w:bookmarkEnd w:id="57"/>
      <w:r>
        <w:t>How do I enable this?</w:t>
      </w:r>
    </w:p>
    <w:p w:rsidR="001730BE" w:rsidRDefault="004F1B85">
      <w:r>
        <w:t>This functionality is enabled by default.</w:t>
      </w:r>
    </w:p>
    <w:p w:rsidR="001730BE" w:rsidRDefault="004F1B85" w:rsidP="004F1B85">
      <w:pPr>
        <w:pStyle w:val="Heading1"/>
      </w:pPr>
      <w:bookmarkStart w:id="58" w:name="_9gmuopldqejm" w:colFirst="0" w:colLast="0"/>
      <w:bookmarkEnd w:id="58"/>
      <w:r>
        <w:t>Resolved Issues</w:t>
      </w:r>
    </w:p>
    <w:p w:rsidR="001730BE" w:rsidRDefault="004F1B85">
      <w:pPr>
        <w:pStyle w:val="Heading2"/>
      </w:pPr>
      <w:bookmarkStart w:id="59" w:name="_68v01mjbukul" w:colFirst="0" w:colLast="0"/>
      <w:bookmarkEnd w:id="59"/>
      <w:r>
        <w:t xml:space="preserve">Filtering: </w:t>
      </w:r>
      <w:hyperlink r:id="rId10">
        <w:r>
          <w:rPr>
            <w:color w:val="1155CC"/>
            <w:u w:val="single"/>
          </w:rPr>
          <w:t>List Filtering on Entity Submissions Tab</w:t>
        </w:r>
      </w:hyperlink>
    </w:p>
    <w:p w:rsidR="001730BE" w:rsidRDefault="004F1B85">
      <w:r>
        <w:t>We resolved an issue where attempting to filter by fields in the Interviewing section of the Submission tab was not always returning results as expected.</w:t>
      </w:r>
    </w:p>
    <w:p w:rsidR="001730BE" w:rsidRDefault="004F1B85">
      <w:r>
        <w:rPr>
          <w:b/>
        </w:rPr>
        <w:t>Internal Only Note:</w:t>
      </w:r>
      <w:r>
        <w:t xml:space="preserve"> For this to be fully resolved, a customer will need to have their submissions re-indexed.</w:t>
      </w:r>
    </w:p>
    <w:p w:rsidR="001730BE" w:rsidRDefault="004F1B85">
      <w:pPr>
        <w:pStyle w:val="Heading2"/>
      </w:pPr>
      <w:bookmarkStart w:id="60" w:name="_weyrhs11fikg" w:colFirst="0" w:colLast="0"/>
      <w:bookmarkEnd w:id="60"/>
      <w:r>
        <w:t xml:space="preserve">Placements: </w:t>
      </w:r>
      <w:hyperlink r:id="rId11">
        <w:r>
          <w:rPr>
            <w:color w:val="1155CC"/>
            <w:u w:val="single"/>
          </w:rPr>
          <w:t>Reported Margin is Updated when PlacementChangeRequest Approved</w:t>
        </w:r>
      </w:hyperlink>
    </w:p>
    <w:p w:rsidR="001730BE" w:rsidRDefault="004F1B85">
      <w:r>
        <w:t xml:space="preserve">The </w:t>
      </w:r>
      <w:r>
        <w:rPr>
          <w:i/>
        </w:rPr>
        <w:t xml:space="preserve">Reported Margin on a Placement </w:t>
      </w:r>
      <w:r>
        <w:t xml:space="preserve">value is now adjusted correctly when a change request is approved. Previously, there was an issue that would cause the </w:t>
      </w:r>
      <w:r>
        <w:rPr>
          <w:i/>
        </w:rPr>
        <w:t>Reported Margin on a Placement</w:t>
      </w:r>
      <w:r>
        <w:t xml:space="preserve"> to not be adjusted when a PCR was approved. </w:t>
      </w:r>
    </w:p>
    <w:p w:rsidR="001730BE" w:rsidRDefault="004F1B85">
      <w:pPr>
        <w:pStyle w:val="Heading1"/>
      </w:pPr>
      <w:bookmarkStart w:id="61" w:name="_eeo4etcy8u11" w:colFirst="0" w:colLast="0"/>
      <w:bookmarkEnd w:id="61"/>
      <w:r>
        <w:t>GSD</w:t>
      </w:r>
    </w:p>
    <w:p w:rsidR="001730BE" w:rsidRDefault="004F1B85" w:rsidP="004F1B85">
      <w:pPr>
        <w:pStyle w:val="Heading1"/>
      </w:pPr>
      <w:bookmarkStart w:id="62" w:name="_rjitvfepqvva" w:colFirst="0" w:colLast="0"/>
      <w:bookmarkEnd w:id="62"/>
      <w:r>
        <w:t>Aquarium</w:t>
      </w:r>
    </w:p>
    <w:bookmarkStart w:id="63" w:name="_jnt2k98vsu9z" w:colFirst="0" w:colLast="0"/>
    <w:bookmarkEnd w:id="63"/>
    <w:p w:rsidR="001730BE" w:rsidRDefault="004F1B85">
      <w:pPr>
        <w:pStyle w:val="Heading2"/>
      </w:pPr>
      <w:r>
        <w:fldChar w:fldCharType="begin"/>
      </w:r>
      <w:r>
        <w:instrText>HYPERLINK "https://bullhorn.atlassian.net/browse/GSDIE-2580" \h</w:instrText>
      </w:r>
      <w:r>
        <w:fldChar w:fldCharType="separate"/>
      </w:r>
      <w:r>
        <w:rPr>
          <w:color w:val="1155CC"/>
          <w:u w:val="single"/>
        </w:rPr>
        <w:t>Mass Placement Application Enhancement: Pre-Set Rate Card Status</w:t>
      </w:r>
      <w:r>
        <w:rPr>
          <w:color w:val="1155CC"/>
          <w:u w:val="single"/>
        </w:rPr>
        <w:fldChar w:fldCharType="end"/>
      </w:r>
    </w:p>
    <w:p w:rsidR="001730BE" w:rsidRDefault="004F1B85">
      <w:pPr>
        <w:pStyle w:val="Heading4"/>
      </w:pPr>
      <w:bookmarkStart w:id="64" w:name="_8q5twkuuoezr" w:colFirst="0" w:colLast="0"/>
      <w:bookmarkEnd w:id="64"/>
      <w:r>
        <w:t>What’s new?</w:t>
      </w:r>
    </w:p>
    <w:p w:rsidR="001730BE" w:rsidRDefault="004F1B85">
      <w:r>
        <w:t>The Mass Placement application (Sardine) has been enhanced so that configurers have the option to pre-set the status of copied Rate Cards for users. Where a status has not been set, it will default to "Active.”.</w:t>
      </w:r>
    </w:p>
    <w:p w:rsidR="001730BE" w:rsidRDefault="004F1B85">
      <w:r>
        <w:rPr>
          <w:b/>
        </w:rPr>
        <w:t xml:space="preserve">Note: </w:t>
      </w:r>
      <w:r>
        <w:t>This can only be set as part of the client’s configuration.</w:t>
      </w:r>
    </w:p>
    <w:p w:rsidR="001730BE" w:rsidRDefault="004F1B85">
      <w:pPr>
        <w:pStyle w:val="Heading4"/>
      </w:pPr>
      <w:bookmarkStart w:id="65" w:name="_unra21w87h7v" w:colFirst="0" w:colLast="0"/>
      <w:bookmarkEnd w:id="65"/>
      <w:r>
        <w:t>Why does it matter?</w:t>
      </w:r>
    </w:p>
    <w:p w:rsidR="001730BE" w:rsidRDefault="004F1B85">
      <w:r>
        <w:t xml:space="preserve">Previously, Rate Cards were being copied with a status of “Incomplete” meaning users would have to manually update the status of each one. </w:t>
      </w:r>
    </w:p>
    <w:p w:rsidR="001730BE" w:rsidRDefault="004F1B85">
      <w:pPr>
        <w:pStyle w:val="Heading4"/>
      </w:pPr>
      <w:bookmarkStart w:id="66" w:name="_5uxp6hw3l2is" w:colFirst="0" w:colLast="0"/>
      <w:bookmarkEnd w:id="66"/>
      <w:r>
        <w:t>How do I enable this?</w:t>
      </w:r>
    </w:p>
    <w:p w:rsidR="001730BE" w:rsidRDefault="004F1B85">
      <w:r>
        <w:t>The update has already been released and is now natively available.</w:t>
      </w:r>
    </w:p>
    <w:p w:rsidR="001730BE" w:rsidRDefault="004F1B85" w:rsidP="004F1B85">
      <w:pPr>
        <w:pStyle w:val="Heading1"/>
      </w:pPr>
      <w:bookmarkStart w:id="67" w:name="_m4c4udn2sj3y" w:colFirst="0" w:colLast="0"/>
      <w:bookmarkEnd w:id="67"/>
      <w:r>
        <w:t>REST Admin API</w:t>
      </w:r>
    </w:p>
    <w:bookmarkStart w:id="68" w:name="_7r301047xh50" w:colFirst="0" w:colLast="0"/>
    <w:bookmarkEnd w:id="68"/>
    <w:p w:rsidR="001730BE" w:rsidRDefault="004F1B85">
      <w:pPr>
        <w:pStyle w:val="Heading2"/>
      </w:pPr>
      <w:r>
        <w:fldChar w:fldCharType="begin"/>
      </w:r>
      <w:r>
        <w:instrText>HYPERLINK "https://bullhorn.atlassian.net/browse/BH-85615" \h</w:instrText>
      </w:r>
      <w:r>
        <w:fldChar w:fldCharType="separate"/>
      </w:r>
      <w:r>
        <w:rPr>
          <w:color w:val="1155CC"/>
          <w:u w:val="single"/>
        </w:rPr>
        <w:t>Allow Multiple Queries to Run on the Same Transaction</w:t>
      </w:r>
      <w:r>
        <w:rPr>
          <w:color w:val="1155CC"/>
          <w:u w:val="single"/>
        </w:rPr>
        <w:fldChar w:fldCharType="end"/>
      </w:r>
    </w:p>
    <w:p w:rsidR="001730BE" w:rsidRDefault="004F1B85">
      <w:pPr>
        <w:pStyle w:val="Heading4"/>
      </w:pPr>
      <w:bookmarkStart w:id="69" w:name="_ri3gayldxk2r" w:colFirst="0" w:colLast="0"/>
      <w:bookmarkEnd w:id="69"/>
      <w:r>
        <w:t>What’s new?</w:t>
      </w:r>
    </w:p>
    <w:p w:rsidR="001730BE" w:rsidRDefault="004F1B85">
      <w:r>
        <w:t>We’ve added functionality to allow for multiple queries to run on the same transaction over the REST API.</w:t>
      </w:r>
    </w:p>
    <w:p w:rsidR="001730BE" w:rsidRDefault="004F1B85">
      <w:pPr>
        <w:pStyle w:val="Heading4"/>
      </w:pPr>
      <w:bookmarkStart w:id="70" w:name="_d8ki5x2cvfzx" w:colFirst="0" w:colLast="0"/>
      <w:bookmarkEnd w:id="70"/>
      <w:r>
        <w:t>Why does it matter?</w:t>
      </w:r>
    </w:p>
    <w:p w:rsidR="001730BE" w:rsidRDefault="004F1B85">
      <w:r>
        <w:t>This will help maintain data integrity if we need to run multiple transactions related to a single action, for example, disassociating entities on deletion of the parent entity.</w:t>
      </w:r>
    </w:p>
    <w:p w:rsidR="001730BE" w:rsidRDefault="004F1B85">
      <w:pPr>
        <w:pStyle w:val="Heading4"/>
      </w:pPr>
      <w:bookmarkStart w:id="71" w:name="_o2fa5r9khuww" w:colFirst="0" w:colLast="0"/>
      <w:bookmarkEnd w:id="71"/>
      <w:r>
        <w:t>How do I enable this?</w:t>
      </w:r>
    </w:p>
    <w:p w:rsidR="001730BE" w:rsidRDefault="004F1B85">
      <w:r>
        <w:t>The update has already been released and is now natively available.</w:t>
      </w:r>
    </w:p>
    <w:p w:rsidR="001730BE" w:rsidRDefault="004F1B85" w:rsidP="004F1B85">
      <w:pPr>
        <w:pStyle w:val="Heading1"/>
      </w:pPr>
      <w:bookmarkStart w:id="72" w:name="_6gbrghuowg0" w:colFirst="0" w:colLast="0"/>
      <w:bookmarkEnd w:id="72"/>
      <w:r>
        <w:t>Resolved Issues</w:t>
      </w:r>
    </w:p>
    <w:p w:rsidR="001730BE" w:rsidRDefault="004F1B85">
      <w:pPr>
        <w:pStyle w:val="Heading2"/>
      </w:pPr>
      <w:bookmarkStart w:id="73" w:name="_5dvtjps0nvgh" w:colFirst="0" w:colLast="0"/>
      <w:bookmarkEnd w:id="73"/>
      <w:r>
        <w:t xml:space="preserve">Mass Placement Application: </w:t>
      </w:r>
      <w:hyperlink r:id="rId12">
        <w:r>
          <w:rPr>
            <w:color w:val="1155CC"/>
            <w:u w:val="single"/>
          </w:rPr>
          <w:t xml:space="preserve">Correct Location &amp; Billing Profile Pickers </w:t>
        </w:r>
      </w:hyperlink>
    </w:p>
    <w:p w:rsidR="001730BE" w:rsidRDefault="004F1B85">
      <w:r>
        <w:t xml:space="preserve">When editing individual placements before mass placement creation, you can now be sure the </w:t>
      </w:r>
      <w:r>
        <w:rPr>
          <w:i/>
        </w:rPr>
        <w:t>Location</w:t>
      </w:r>
      <w:r>
        <w:t xml:space="preserve"> and </w:t>
      </w:r>
      <w:r>
        <w:rPr>
          <w:i/>
        </w:rPr>
        <w:t>Billing Profiles</w:t>
      </w:r>
      <w:r>
        <w:t xml:space="preserve"> presented for selection are correct. Previously, the options presented were set to match only the first selected job by default.</w:t>
      </w:r>
    </w:p>
    <w:p w:rsidR="001730BE" w:rsidRDefault="004F1B85">
      <w:pPr>
        <w:pStyle w:val="Heading1"/>
      </w:pPr>
      <w:bookmarkStart w:id="74" w:name="_wrr8qtzfuajt" w:colFirst="0" w:colLast="0"/>
      <w:bookmarkEnd w:id="74"/>
      <w:r>
        <w:t>Onboarding Talent Edition (Talent Platform)</w:t>
      </w:r>
    </w:p>
    <w:p w:rsidR="001730BE" w:rsidRDefault="004F1B85" w:rsidP="004F1B85">
      <w:pPr>
        <w:pStyle w:val="Heading1"/>
      </w:pPr>
      <w:bookmarkStart w:id="75" w:name="_5f6wmi3ikww2" w:colFirst="0" w:colLast="0"/>
      <w:bookmarkEnd w:id="75"/>
      <w:r>
        <w:t>Core API</w:t>
      </w:r>
    </w:p>
    <w:bookmarkStart w:id="76" w:name="_z23t0gji0bu9" w:colFirst="0" w:colLast="0"/>
    <w:bookmarkEnd w:id="76"/>
    <w:p w:rsidR="001730BE" w:rsidRDefault="004F1B85">
      <w:pPr>
        <w:pStyle w:val="Heading2"/>
      </w:pPr>
      <w:r>
        <w:fldChar w:fldCharType="begin"/>
      </w:r>
      <w:r>
        <w:instrText>HYPERLINK "https://bullhorn.atlassian.net/browse/BHOTE-2918" \h</w:instrText>
      </w:r>
      <w:r>
        <w:fldChar w:fldCharType="separate"/>
      </w:r>
      <w:r>
        <w:rPr>
          <w:color w:val="1155CC"/>
          <w:u w:val="single"/>
        </w:rPr>
        <w:t>Identify Needed Columns and Create a Core API Endpoint for Signature Request Dashboard</w:t>
      </w:r>
      <w:r>
        <w:rPr>
          <w:color w:val="1155CC"/>
          <w:u w:val="single"/>
        </w:rPr>
        <w:fldChar w:fldCharType="end"/>
      </w:r>
    </w:p>
    <w:p w:rsidR="001730BE" w:rsidRDefault="004F1B85">
      <w:pPr>
        <w:pStyle w:val="Heading4"/>
      </w:pPr>
      <w:bookmarkStart w:id="77" w:name="_t17aute4bgci" w:colFirst="0" w:colLast="0"/>
      <w:bookmarkEnd w:id="77"/>
      <w:r>
        <w:t>What’s new?</w:t>
      </w:r>
    </w:p>
    <w:p w:rsidR="001730BE" w:rsidRDefault="004F1B85">
      <w:r>
        <w:t xml:space="preserve">A Core API endpoint has been introduced to replace PHP Workflow pages. This features filter query parameter support, handling empty sets by returning all data, and ensuring compatibility with the Onboarding dashboard format. </w:t>
      </w:r>
    </w:p>
    <w:p w:rsidR="001730BE" w:rsidRDefault="004F1B85">
      <w:pPr>
        <w:pStyle w:val="Heading4"/>
      </w:pPr>
      <w:bookmarkStart w:id="78" w:name="_6vrfyhsx57mp" w:colFirst="0" w:colLast="0"/>
      <w:bookmarkEnd w:id="78"/>
      <w:r>
        <w:t>Why does it matter?</w:t>
      </w:r>
    </w:p>
    <w:p w:rsidR="001730BE" w:rsidRDefault="004F1B85">
      <w:r>
        <w:t>This will allow for streamlined workflow management.</w:t>
      </w:r>
    </w:p>
    <w:p w:rsidR="001730BE" w:rsidRDefault="004F1B85">
      <w:pPr>
        <w:pStyle w:val="Heading1"/>
      </w:pPr>
      <w:bookmarkStart w:id="79" w:name="_leojjk4qi2ep" w:colFirst="0" w:colLast="0"/>
      <w:bookmarkEnd w:id="79"/>
      <w:r>
        <w:t>Onboarding 365</w:t>
      </w:r>
    </w:p>
    <w:p w:rsidR="001730BE" w:rsidRDefault="004F1B85" w:rsidP="004F1B85">
      <w:pPr>
        <w:pStyle w:val="Heading1"/>
      </w:pPr>
      <w:bookmarkStart w:id="80" w:name="_wyjdmmevyhkq" w:colFirst="0" w:colLast="0"/>
      <w:bookmarkEnd w:id="80"/>
      <w:r>
        <w:t>Resolved Issues</w:t>
      </w:r>
    </w:p>
    <w:p w:rsidR="001730BE" w:rsidRDefault="004F1B85">
      <w:pPr>
        <w:pStyle w:val="Heading2"/>
      </w:pPr>
      <w:bookmarkStart w:id="81" w:name="_uv4wxpbzcqol" w:colFirst="0" w:colLast="0"/>
      <w:bookmarkEnd w:id="81"/>
      <w:r>
        <w:t xml:space="preserve">REST API: </w:t>
      </w:r>
      <w:hyperlink r:id="rId13">
        <w:r>
          <w:rPr>
            <w:color w:val="1155CC"/>
            <w:u w:val="single"/>
          </w:rPr>
          <w:t>Rest Call to Add Document to Onboarding Package</w:t>
        </w:r>
      </w:hyperlink>
    </w:p>
    <w:p w:rsidR="001730BE" w:rsidRDefault="004F1B85">
      <w:r>
        <w:t>A "400 Bad Request" issue that occurred during the REST API call to add documents to the onboarding package has been resolved. This ensures a smoother user experience.</w:t>
      </w:r>
    </w:p>
    <w:p w:rsidR="001730BE" w:rsidRDefault="004F1B85">
      <w:pPr>
        <w:pStyle w:val="Heading2"/>
      </w:pPr>
      <w:bookmarkStart w:id="82" w:name="_5edme3240u1u" w:colFirst="0" w:colLast="0"/>
      <w:bookmarkEnd w:id="82"/>
      <w:r>
        <w:t xml:space="preserve">Tax: </w:t>
      </w:r>
      <w:hyperlink r:id="rId14">
        <w:r>
          <w:rPr>
            <w:color w:val="1155CC"/>
            <w:u w:val="single"/>
          </w:rPr>
          <w:t>State Tax Fields Do Not Have Labels</w:t>
        </w:r>
      </w:hyperlink>
    </w:p>
    <w:p w:rsidR="001730BE" w:rsidRDefault="004F1B85">
      <w:r>
        <w:t>Labels have been added to ensure consistency and clarity for Maryland, New Mexico, North Carolina, North Dakota, and Utah. Previously, some fields lacked labels in the State Tax Flowback UI from ONB365 to BH, causing misalignment with the BH style guide.</w:t>
      </w:r>
    </w:p>
    <w:p w:rsidR="001730BE" w:rsidRDefault="004F1B85">
      <w:pPr>
        <w:pStyle w:val="Heading1"/>
      </w:pPr>
      <w:bookmarkStart w:id="83" w:name="_8cn02nnk28di" w:colFirst="0" w:colLast="0"/>
      <w:bookmarkEnd w:id="83"/>
      <w:r>
        <w:t>Onboarding Time and Expense</w:t>
      </w:r>
    </w:p>
    <w:p w:rsidR="001730BE" w:rsidRDefault="004F1B85" w:rsidP="004F1B85">
      <w:pPr>
        <w:pStyle w:val="Heading1"/>
      </w:pPr>
      <w:bookmarkStart w:id="84" w:name="_wfvtmtz0t9s0" w:colFirst="0" w:colLast="0"/>
      <w:bookmarkEnd w:id="84"/>
      <w:r>
        <w:t>Bullhorn Integration</w:t>
      </w:r>
    </w:p>
    <w:bookmarkStart w:id="85" w:name="_he7p5ahpsmri" w:colFirst="0" w:colLast="0"/>
    <w:bookmarkEnd w:id="85"/>
    <w:p w:rsidR="001730BE" w:rsidRDefault="004F1B85">
      <w:pPr>
        <w:pStyle w:val="Heading2"/>
      </w:pPr>
      <w:r>
        <w:fldChar w:fldCharType="begin"/>
      </w:r>
      <w:r>
        <w:instrText>HYPERLINK "https://bullhorn.atlassian.net/browse/BHOTE-2867" \h</w:instrText>
      </w:r>
      <w:r>
        <w:fldChar w:fldCharType="separate"/>
      </w:r>
      <w:r>
        <w:rPr>
          <w:color w:val="1155CC"/>
          <w:u w:val="single"/>
        </w:rPr>
        <w:t>End-to-end test for Default Field Mappings</w:t>
      </w:r>
      <w:r>
        <w:rPr>
          <w:color w:val="1155CC"/>
          <w:u w:val="single"/>
        </w:rPr>
        <w:fldChar w:fldCharType="end"/>
      </w:r>
    </w:p>
    <w:p w:rsidR="001730BE" w:rsidRDefault="004F1B85">
      <w:pPr>
        <w:pStyle w:val="Heading4"/>
      </w:pPr>
      <w:bookmarkStart w:id="86" w:name="_a00r2qy9h2dw" w:colFirst="0" w:colLast="0"/>
      <w:bookmarkEnd w:id="86"/>
      <w:r>
        <w:t>What’s new?</w:t>
      </w:r>
    </w:p>
    <w:p w:rsidR="001730BE" w:rsidRDefault="004F1B85">
      <w:r>
        <w:t>The setup between the ATS and Talent Platform has been enhanced by establishing default field mappings for new clients. The defaults are set for commonly used field mappings and some UI updates have been made to create a more intuitive, user-friendly interface.</w:t>
      </w:r>
    </w:p>
    <w:p w:rsidR="001730BE" w:rsidRDefault="004F1B85">
      <w:pPr>
        <w:pStyle w:val="Heading4"/>
      </w:pPr>
      <w:bookmarkStart w:id="87" w:name="_qgnlgbbkweh0" w:colFirst="0" w:colLast="0"/>
      <w:bookmarkEnd w:id="87"/>
      <w:r>
        <w:t>Why does it matter?</w:t>
      </w:r>
    </w:p>
    <w:p w:rsidR="001730BE" w:rsidRDefault="004F1B85">
      <w:r>
        <w:t>This streamlines the enablement process by minimizing manual tasks.</w:t>
      </w:r>
    </w:p>
    <w:bookmarkStart w:id="88" w:name="_p92b4g2nnnzb" w:colFirst="0" w:colLast="0"/>
    <w:bookmarkEnd w:id="88"/>
    <w:p w:rsidR="001730BE" w:rsidRDefault="004F1B85">
      <w:pPr>
        <w:pStyle w:val="Heading2"/>
      </w:pPr>
      <w:r>
        <w:fldChar w:fldCharType="begin"/>
      </w:r>
      <w:r>
        <w:instrText>HYPERLINK "https://bullhorn.atlassian.net/browse/BHOTE-2765" \h</w:instrText>
      </w:r>
      <w:r>
        <w:fldChar w:fldCharType="separate"/>
      </w:r>
      <w:r>
        <w:rPr>
          <w:color w:val="1155CC"/>
          <w:u w:val="single"/>
        </w:rPr>
        <w:t>Create PHP Endpoint to Get Customers with v2 ATS Syncing Disabled</w:t>
      </w:r>
      <w:r>
        <w:rPr>
          <w:color w:val="1155CC"/>
          <w:u w:val="single"/>
        </w:rPr>
        <w:fldChar w:fldCharType="end"/>
      </w:r>
    </w:p>
    <w:p w:rsidR="001730BE" w:rsidRDefault="004F1B85">
      <w:pPr>
        <w:pStyle w:val="Heading4"/>
      </w:pPr>
      <w:bookmarkStart w:id="89" w:name="_dqwhjox3qe6u" w:colFirst="0" w:colLast="0"/>
      <w:bookmarkEnd w:id="89"/>
      <w:r>
        <w:t>What’s new?</w:t>
      </w:r>
    </w:p>
    <w:p w:rsidR="001730BE" w:rsidRDefault="004F1B85">
      <w:r>
        <w:t xml:space="preserve">The v1 ATS Customer Polling Lambda has been improved to prevent processing customers with </w:t>
      </w:r>
      <w:r>
        <w:rPr>
          <w:i/>
        </w:rPr>
        <w:t>Use Improved ATS Syncing</w:t>
      </w:r>
      <w:r>
        <w:t xml:space="preserve"> enabled by introducing a new endpoint in the PHP application. </w:t>
      </w:r>
    </w:p>
    <w:p w:rsidR="001730BE" w:rsidRDefault="004F1B85">
      <w:pPr>
        <w:pStyle w:val="Heading4"/>
      </w:pPr>
      <w:bookmarkStart w:id="90" w:name="_6qstyu706bwx" w:colFirst="0" w:colLast="0"/>
      <w:bookmarkEnd w:id="90"/>
      <w:r>
        <w:t>Why does it matter?</w:t>
      </w:r>
    </w:p>
    <w:p w:rsidR="001730BE" w:rsidRDefault="004F1B85">
      <w:r>
        <w:t>Now it returns a filtered list of active customers in the specified format.</w:t>
      </w:r>
    </w:p>
    <w:p w:rsidR="001730BE" w:rsidRDefault="004F1B85">
      <w:pPr>
        <w:pStyle w:val="Heading4"/>
      </w:pPr>
      <w:bookmarkStart w:id="91" w:name="_u6zv64nsfrjw" w:colFirst="0" w:colLast="0"/>
      <w:bookmarkEnd w:id="91"/>
      <w:r>
        <w:t>How do I enable this?</w:t>
      </w:r>
    </w:p>
    <w:p w:rsidR="001730BE" w:rsidRDefault="004F1B85">
      <w:r>
        <w:t>This is enabled by default.</w:t>
      </w:r>
    </w:p>
    <w:p w:rsidR="001730BE" w:rsidRDefault="004F1B85" w:rsidP="004F1B85">
      <w:pPr>
        <w:pStyle w:val="Heading1"/>
      </w:pPr>
      <w:bookmarkStart w:id="92" w:name="_i6l89hvu3tn" w:colFirst="0" w:colLast="0"/>
      <w:bookmarkEnd w:id="92"/>
      <w:r>
        <w:t>Blueprints</w:t>
      </w:r>
    </w:p>
    <w:bookmarkStart w:id="93" w:name="_s89cv4hxcurz" w:colFirst="0" w:colLast="0"/>
    <w:bookmarkEnd w:id="93"/>
    <w:p w:rsidR="001730BE" w:rsidRDefault="004F1B85">
      <w:pPr>
        <w:pStyle w:val="Heading2"/>
      </w:pPr>
      <w:r>
        <w:fldChar w:fldCharType="begin"/>
      </w:r>
      <w:r>
        <w:instrText>HYPERLINK "https://bullhorn.atlassian.net/browse/BHOTE-2890" \h</w:instrText>
      </w:r>
      <w:r>
        <w:fldChar w:fldCharType="separate"/>
      </w:r>
      <w:r>
        <w:rPr>
          <w:color w:val="1155CC"/>
          <w:u w:val="single"/>
        </w:rPr>
        <w:t>Remove the Ability to Disable Blueprints from the Super User</w:t>
      </w:r>
      <w:r>
        <w:rPr>
          <w:color w:val="1155CC"/>
          <w:u w:val="single"/>
        </w:rPr>
        <w:fldChar w:fldCharType="end"/>
      </w:r>
    </w:p>
    <w:p w:rsidR="001730BE" w:rsidRDefault="004F1B85">
      <w:pPr>
        <w:pStyle w:val="Heading4"/>
      </w:pPr>
      <w:bookmarkStart w:id="94" w:name="_3hdpyxtxmrlv" w:colFirst="0" w:colLast="0"/>
      <w:bookmarkEnd w:id="94"/>
      <w:r>
        <w:t>What’s new?</w:t>
      </w:r>
    </w:p>
    <w:p w:rsidR="001730BE" w:rsidRDefault="004F1B85">
      <w:r>
        <w:t>The ability for super users to disable blueprints within the UI has been removed. The functionality is now accessed through an internal IO tool.</w:t>
      </w:r>
    </w:p>
    <w:p w:rsidR="001730BE" w:rsidRDefault="004F1B85">
      <w:pPr>
        <w:pStyle w:val="Heading4"/>
      </w:pPr>
      <w:bookmarkStart w:id="95" w:name="_kgwap388dmwa" w:colFirst="0" w:colLast="0"/>
      <w:bookmarkEnd w:id="95"/>
      <w:r>
        <w:t>Why does it matter?</w:t>
      </w:r>
    </w:p>
    <w:p w:rsidR="001730BE" w:rsidRDefault="004F1B85">
      <w:r>
        <w:t>There have been several incidents where blueprints have been disabled which also disables it for clients using the blueprint. Removing it from the UI will prevent the accidental disabling of these blueprints.</w:t>
      </w:r>
    </w:p>
    <w:p w:rsidR="001730BE" w:rsidRDefault="004F1B85" w:rsidP="004F1B85">
      <w:pPr>
        <w:pStyle w:val="Heading1"/>
      </w:pPr>
      <w:bookmarkStart w:id="96" w:name="_4f4ioektbt8i" w:colFirst="0" w:colLast="0"/>
      <w:bookmarkEnd w:id="96"/>
      <w:r>
        <w:t>Candidate Experience</w:t>
      </w:r>
    </w:p>
    <w:bookmarkStart w:id="97" w:name="_oc2eauanw752" w:colFirst="0" w:colLast="0"/>
    <w:bookmarkEnd w:id="97"/>
    <w:p w:rsidR="001730BE" w:rsidRDefault="004F1B85">
      <w:pPr>
        <w:pStyle w:val="Heading2"/>
      </w:pPr>
      <w:r>
        <w:fldChar w:fldCharType="begin"/>
      </w:r>
      <w:r>
        <w:instrText>HYPERLINK "https://bullhorn.atlassian.net/browse/BHOTE-2822" \h</w:instrText>
      </w:r>
      <w:r>
        <w:fldChar w:fldCharType="separate"/>
      </w:r>
      <w:r>
        <w:rPr>
          <w:color w:val="1155CC"/>
          <w:u w:val="single"/>
        </w:rPr>
        <w:t>Reduce Calls to Applicant Dupe Check</w:t>
      </w:r>
      <w:r>
        <w:rPr>
          <w:color w:val="1155CC"/>
          <w:u w:val="single"/>
        </w:rPr>
        <w:fldChar w:fldCharType="end"/>
      </w:r>
    </w:p>
    <w:p w:rsidR="001730BE" w:rsidRDefault="004F1B85">
      <w:pPr>
        <w:pStyle w:val="Heading4"/>
      </w:pPr>
      <w:bookmarkStart w:id="98" w:name="_mye9c4xdbd27" w:colFirst="0" w:colLast="0"/>
      <w:bookmarkEnd w:id="98"/>
      <w:r>
        <w:t>What’s new?</w:t>
      </w:r>
    </w:p>
    <w:p w:rsidR="001730BE" w:rsidRDefault="004F1B85">
      <w:r>
        <w:t>Duplicate checks on Profile page loads were removed, while email validation during editing was refined to occur only for valid formats with a delay or on blur.</w:t>
      </w:r>
    </w:p>
    <w:p w:rsidR="001730BE" w:rsidRDefault="004F1B85">
      <w:pPr>
        <w:pStyle w:val="Heading4"/>
      </w:pPr>
      <w:bookmarkStart w:id="99" w:name="_y20ra1rffgnc" w:colFirst="0" w:colLast="0"/>
      <w:bookmarkEnd w:id="99"/>
      <w:r>
        <w:t>Why does it matter?</w:t>
      </w:r>
    </w:p>
    <w:p w:rsidR="001730BE" w:rsidRDefault="004F1B85">
      <w:r>
        <w:t>These changes enhance the performance and user experience of the Profile page by optimizing validation processes and eliminating redundant checks.</w:t>
      </w:r>
    </w:p>
    <w:p w:rsidR="001730BE" w:rsidRDefault="004F1B85" w:rsidP="004F1B85">
      <w:pPr>
        <w:pStyle w:val="Heading1"/>
      </w:pPr>
      <w:bookmarkStart w:id="100" w:name="_nqw5vo5765ja" w:colFirst="0" w:colLast="0"/>
      <w:bookmarkEnd w:id="100"/>
      <w:r>
        <w:t>REST API</w:t>
      </w:r>
    </w:p>
    <w:bookmarkStart w:id="101" w:name="_brmp29o5et54" w:colFirst="0" w:colLast="0"/>
    <w:bookmarkEnd w:id="101"/>
    <w:p w:rsidR="001730BE" w:rsidRDefault="004F1B85">
      <w:pPr>
        <w:pStyle w:val="Heading2"/>
        <w:keepNext w:val="0"/>
        <w:keepLines w:val="0"/>
        <w:shd w:val="clear" w:color="auto" w:fill="FFFFFF"/>
        <w:spacing w:after="0" w:line="280" w:lineRule="auto"/>
      </w:pPr>
      <w:r>
        <w:fldChar w:fldCharType="begin"/>
      </w:r>
      <w:r>
        <w:instrText>HYPERLINK "https://bullhorn.atlassian.net/browse/ONB-7037" \h</w:instrText>
      </w:r>
      <w:r>
        <w:fldChar w:fldCharType="separate"/>
      </w:r>
      <w:r>
        <w:rPr>
          <w:color w:val="1155CC"/>
          <w:u w:val="single"/>
        </w:rPr>
        <w:t>Add Onboarding Initiation Information to ELK for REST API</w:t>
      </w:r>
      <w:r>
        <w:rPr>
          <w:color w:val="1155CC"/>
          <w:u w:val="single"/>
        </w:rPr>
        <w:fldChar w:fldCharType="end"/>
      </w:r>
    </w:p>
    <w:p w:rsidR="001730BE" w:rsidRDefault="004F1B85">
      <w:pPr>
        <w:pStyle w:val="Heading4"/>
      </w:pPr>
      <w:bookmarkStart w:id="102" w:name="_dddobbkuhwvi" w:colFirst="0" w:colLast="0"/>
      <w:bookmarkEnd w:id="102"/>
      <w:r>
        <w:t>What’s new?</w:t>
      </w:r>
    </w:p>
    <w:p w:rsidR="001730BE" w:rsidRDefault="004F1B85">
      <w:r>
        <w:t>Onboarding initiation information logging for REST API calls has been added in ELK.</w:t>
      </w:r>
    </w:p>
    <w:p w:rsidR="001730BE" w:rsidRDefault="004F1B85">
      <w:pPr>
        <w:pStyle w:val="Heading4"/>
      </w:pPr>
      <w:bookmarkStart w:id="103" w:name="_kuy22746gfuz" w:colFirst="0" w:colLast="0"/>
      <w:bookmarkEnd w:id="103"/>
      <w:r>
        <w:t>Why does it matter?</w:t>
      </w:r>
    </w:p>
    <w:p w:rsidR="001730BE" w:rsidRDefault="004F1B85">
      <w:r>
        <w:t>This improves Support's ability to troubleshoot effectively across both SOAP and REST APIs.</w:t>
      </w:r>
    </w:p>
    <w:bookmarkStart w:id="104" w:name="_9tpxes23j7k3" w:colFirst="0" w:colLast="0"/>
    <w:bookmarkEnd w:id="104"/>
    <w:p w:rsidR="001730BE" w:rsidRDefault="004F1B85">
      <w:pPr>
        <w:pStyle w:val="Heading2"/>
      </w:pPr>
      <w:r>
        <w:fldChar w:fldCharType="begin"/>
      </w:r>
      <w:r>
        <w:instrText>HYPERLINK "https://bullhorn.atlassian.net/browse/BHOTE-2808" \h</w:instrText>
      </w:r>
      <w:r>
        <w:fldChar w:fldCharType="separate"/>
      </w:r>
      <w:r>
        <w:rPr>
          <w:color w:val="1155CC"/>
          <w:u w:val="single"/>
        </w:rPr>
        <w:t>Add a Configuration for the Order Workflow Replatform</w:t>
      </w:r>
      <w:r>
        <w:rPr>
          <w:color w:val="1155CC"/>
          <w:u w:val="single"/>
        </w:rPr>
        <w:fldChar w:fldCharType="end"/>
      </w:r>
    </w:p>
    <w:p w:rsidR="001730BE" w:rsidRDefault="004F1B85">
      <w:pPr>
        <w:pStyle w:val="Heading4"/>
      </w:pPr>
      <w:bookmarkStart w:id="105" w:name="_4lublimptr4k" w:colFirst="0" w:colLast="0"/>
      <w:bookmarkEnd w:id="105"/>
      <w:r>
        <w:t>What’s new?</w:t>
      </w:r>
    </w:p>
    <w:p w:rsidR="001730BE" w:rsidRDefault="004F1B85">
      <w:r>
        <w:t xml:space="preserve">A new configuration named </w:t>
      </w:r>
      <w:r>
        <w:rPr>
          <w:b/>
        </w:rPr>
        <w:t>Order Workflow Replatform</w:t>
      </w:r>
      <w:r>
        <w:t xml:space="preserve"> within </w:t>
      </w:r>
      <w:r>
        <w:rPr>
          <w:b/>
        </w:rPr>
        <w:t>System Settings &gt; Core API Replatforming Settings</w:t>
      </w:r>
      <w:r>
        <w:t xml:space="preserve"> has been added for Super Users. </w:t>
      </w:r>
    </w:p>
    <w:p w:rsidR="001730BE" w:rsidRDefault="004F1B85">
      <w:pPr>
        <w:pStyle w:val="Heading4"/>
      </w:pPr>
      <w:bookmarkStart w:id="106" w:name="_5gn2g76dpwxc" w:colFirst="0" w:colLast="0"/>
      <w:bookmarkEnd w:id="106"/>
      <w:r>
        <w:t>Why does it matter?</w:t>
      </w:r>
    </w:p>
    <w:p w:rsidR="001730BE" w:rsidRDefault="004F1B85">
      <w:r>
        <w:t>This configuration is designated for the forthcoming re-platforming initiatives concerning ordering workflows.</w:t>
      </w:r>
    </w:p>
    <w:bookmarkStart w:id="107" w:name="_eux8yhjo8fpu" w:colFirst="0" w:colLast="0"/>
    <w:bookmarkEnd w:id="107"/>
    <w:p w:rsidR="001730BE" w:rsidRDefault="004F1B85">
      <w:pPr>
        <w:pStyle w:val="Heading2"/>
      </w:pPr>
      <w:r>
        <w:fldChar w:fldCharType="begin"/>
      </w:r>
      <w:r>
        <w:instrText>HYPERLINK "https://bullhorn.atlassian.net/browse/BHOTE-2764" \h</w:instrText>
      </w:r>
      <w:r>
        <w:fldChar w:fldCharType="separate"/>
      </w:r>
      <w:r>
        <w:rPr>
          <w:color w:val="1155CC"/>
          <w:u w:val="single"/>
        </w:rPr>
        <w:t xml:space="preserve">Create Use Improved ATS Syncing System Setting </w:t>
      </w:r>
      <w:r>
        <w:rPr>
          <w:color w:val="1155CC"/>
          <w:u w:val="single"/>
        </w:rPr>
        <w:fldChar w:fldCharType="end"/>
      </w:r>
    </w:p>
    <w:p w:rsidR="001730BE" w:rsidRDefault="004F1B85">
      <w:pPr>
        <w:pStyle w:val="Heading4"/>
      </w:pPr>
      <w:bookmarkStart w:id="108" w:name="_p39lkv1q6erd" w:colFirst="0" w:colLast="0"/>
      <w:bookmarkEnd w:id="108"/>
      <w:r>
        <w:t>What’s new?</w:t>
      </w:r>
    </w:p>
    <w:p w:rsidR="001730BE" w:rsidRDefault="004F1B85">
      <w:pPr>
        <w:spacing w:before="240" w:after="240"/>
      </w:pPr>
      <w:r>
        <w:t xml:space="preserve">The </w:t>
      </w:r>
      <w:r>
        <w:rPr>
          <w:b/>
        </w:rPr>
        <w:t>Use ATS Syncing 2.0</w:t>
      </w:r>
      <w:r>
        <w:t xml:space="preserve"> setting under </w:t>
      </w:r>
      <w:r>
        <w:rPr>
          <w:i/>
        </w:rPr>
        <w:t>Core API Replatforming Settings</w:t>
      </w:r>
      <w:r>
        <w:t xml:space="preserve"> has been added for Super Users. </w:t>
      </w:r>
    </w:p>
    <w:p w:rsidR="001730BE" w:rsidRDefault="004F1B85" w:rsidP="004F1B85">
      <w:pPr>
        <w:spacing w:before="240" w:after="240"/>
      </w:pPr>
      <w:r>
        <w:rPr>
          <w:b/>
        </w:rPr>
        <w:t>Note:</w:t>
      </w:r>
      <w:r>
        <w:t xml:space="preserve"> This feature is currently in beta and should remain disabled.</w:t>
      </w:r>
    </w:p>
    <w:bookmarkStart w:id="109" w:name="_i5ryoso41ptb" w:colFirst="0" w:colLast="0"/>
    <w:bookmarkEnd w:id="109"/>
    <w:p w:rsidR="001730BE" w:rsidRDefault="004F1B85">
      <w:pPr>
        <w:pStyle w:val="Heading2"/>
      </w:pPr>
      <w:r>
        <w:fldChar w:fldCharType="begin"/>
      </w:r>
      <w:r>
        <w:instrText>HYPERLINK "https://bullhorn.atlassian.net/browse/BHOTE-2666" \h</w:instrText>
      </w:r>
      <w:r>
        <w:fldChar w:fldCharType="separate"/>
      </w:r>
      <w:r>
        <w:rPr>
          <w:color w:val="1155CC"/>
          <w:u w:val="single"/>
        </w:rPr>
        <w:t>Use Headers to Pass BhRestToken to ATS REST API</w:t>
      </w:r>
      <w:r>
        <w:rPr>
          <w:color w:val="1155CC"/>
          <w:u w:val="single"/>
        </w:rPr>
        <w:fldChar w:fldCharType="end"/>
      </w:r>
    </w:p>
    <w:p w:rsidR="001730BE" w:rsidRDefault="004F1B85">
      <w:pPr>
        <w:pStyle w:val="Heading4"/>
      </w:pPr>
      <w:bookmarkStart w:id="110" w:name="_z2rk5sy75cuy" w:colFirst="0" w:colLast="0"/>
      <w:bookmarkEnd w:id="110"/>
      <w:r>
        <w:t>What’s new?</w:t>
      </w:r>
    </w:p>
    <w:p w:rsidR="001730BE" w:rsidRDefault="004F1B85">
      <w:r>
        <w:t xml:space="preserve">All ATS API communication has been transitioned to transmit BHRestToken via HTTP request headers instead of URL query parameters. </w:t>
      </w:r>
    </w:p>
    <w:p w:rsidR="001730BE" w:rsidRDefault="004F1B85">
      <w:pPr>
        <w:pStyle w:val="Heading4"/>
      </w:pPr>
      <w:bookmarkStart w:id="111" w:name="_hzu8r1l1ww6y" w:colFirst="0" w:colLast="0"/>
      <w:bookmarkEnd w:id="111"/>
      <w:r>
        <w:t>Why does it matter?</w:t>
      </w:r>
    </w:p>
    <w:p w:rsidR="001730BE" w:rsidRDefault="004F1B85">
      <w:r>
        <w:t>This enhances security by ensuring encrypted token transmission.</w:t>
      </w:r>
    </w:p>
    <w:p w:rsidR="001730BE" w:rsidRDefault="004F1B85">
      <w:pPr>
        <w:pStyle w:val="Heading4"/>
      </w:pPr>
      <w:bookmarkStart w:id="112" w:name="_bq37jwkk1fxl" w:colFirst="0" w:colLast="0"/>
      <w:bookmarkEnd w:id="112"/>
      <w:r>
        <w:t>How do I enable this?</w:t>
      </w:r>
    </w:p>
    <w:p w:rsidR="001730BE" w:rsidRDefault="004F1B85">
      <w:r>
        <w:t>This is enabled by default.</w:t>
      </w:r>
    </w:p>
    <w:bookmarkStart w:id="113" w:name="_yz0xgwgckwwb" w:colFirst="0" w:colLast="0"/>
    <w:bookmarkEnd w:id="113"/>
    <w:p w:rsidR="001730BE" w:rsidRDefault="004F1B85">
      <w:pPr>
        <w:pStyle w:val="Heading2"/>
      </w:pPr>
      <w:r>
        <w:fldChar w:fldCharType="begin"/>
      </w:r>
      <w:r>
        <w:instrText>HYPERLINK "https://bullhorn.atlassian.net/browse/BHOTE-2786" \h</w:instrText>
      </w:r>
      <w:r>
        <w:fldChar w:fldCharType="separate"/>
      </w:r>
      <w:r>
        <w:rPr>
          <w:color w:val="1155CC"/>
          <w:u w:val="single"/>
        </w:rPr>
        <w:t>Workflows: Add Core API Support for Skill Checklists</w:t>
      </w:r>
      <w:r>
        <w:rPr>
          <w:color w:val="1155CC"/>
          <w:u w:val="single"/>
        </w:rPr>
        <w:fldChar w:fldCharType="end"/>
      </w:r>
    </w:p>
    <w:p w:rsidR="001730BE" w:rsidRDefault="004F1B85">
      <w:pPr>
        <w:pStyle w:val="Heading4"/>
      </w:pPr>
      <w:bookmarkStart w:id="114" w:name="_7q9em5tb714r" w:colFirst="0" w:colLast="0"/>
      <w:bookmarkEnd w:id="114"/>
      <w:r>
        <w:t>What’s new?</w:t>
      </w:r>
    </w:p>
    <w:p w:rsidR="001730BE" w:rsidRDefault="004F1B85" w:rsidP="004F1B85">
      <w:pPr>
        <w:rPr>
          <w:b/>
        </w:rPr>
      </w:pPr>
      <w:r>
        <w:t xml:space="preserve">Core API now supports streamlined Skill Checklist ordering within Workflow Orders. Detailed technical integration and testing information can be found in the </w:t>
      </w:r>
      <w:hyperlink r:id="rId15" w:anchor="tag/Workflow/paths/~1api~1v1~1Workflow/post">
        <w:r>
          <w:rPr>
            <w:color w:val="1155CC"/>
            <w:u w:val="single"/>
          </w:rPr>
          <w:t>API documentation</w:t>
        </w:r>
      </w:hyperlink>
      <w:r>
        <w:t>.</w:t>
      </w:r>
      <w:bookmarkStart w:id="115" w:name="_9ps2sg93wee0" w:colFirst="0" w:colLast="0"/>
      <w:bookmarkEnd w:id="115"/>
    </w:p>
    <w:bookmarkStart w:id="116" w:name="_2k9mnpplf1d4" w:colFirst="0" w:colLast="0"/>
    <w:bookmarkEnd w:id="116"/>
    <w:p w:rsidR="001730BE" w:rsidRDefault="004F1B85">
      <w:pPr>
        <w:pStyle w:val="Heading2"/>
      </w:pPr>
      <w:r>
        <w:fldChar w:fldCharType="begin"/>
      </w:r>
      <w:r>
        <w:instrText>HYPERLINK "https://bullhorn.atlassian.net/browse/BHOTE-2787" \h</w:instrText>
      </w:r>
      <w:r>
        <w:fldChar w:fldCharType="separate"/>
      </w:r>
      <w:r>
        <w:rPr>
          <w:color w:val="1155CC"/>
          <w:u w:val="single"/>
        </w:rPr>
        <w:t>Workflows: Add Core API Support for Credentials</w:t>
      </w:r>
      <w:r>
        <w:rPr>
          <w:color w:val="1155CC"/>
          <w:u w:val="single"/>
        </w:rPr>
        <w:fldChar w:fldCharType="end"/>
      </w:r>
    </w:p>
    <w:p w:rsidR="001730BE" w:rsidRDefault="004F1B85">
      <w:pPr>
        <w:pStyle w:val="Heading4"/>
      </w:pPr>
      <w:bookmarkStart w:id="117" w:name="_w7ifo2l2oj2n" w:colFirst="0" w:colLast="0"/>
      <w:bookmarkEnd w:id="117"/>
      <w:r>
        <w:t>What’s new?</w:t>
      </w:r>
    </w:p>
    <w:p w:rsidR="001730BE" w:rsidRDefault="004F1B85">
      <w:r>
        <w:t>Enhanced Core API now supports the seamless ordering of credentials with automated validation, applicant credential creation, and queue message integration.</w:t>
      </w:r>
    </w:p>
    <w:p w:rsidR="001730BE" w:rsidRDefault="004F1B85">
      <w:pPr>
        <w:pStyle w:val="Heading4"/>
      </w:pPr>
      <w:bookmarkStart w:id="118" w:name="_52jf2jbnww5m" w:colFirst="0" w:colLast="0"/>
      <w:bookmarkEnd w:id="118"/>
      <w:r>
        <w:t>Why does it matter?</w:t>
      </w:r>
    </w:p>
    <w:p w:rsidR="001730BE" w:rsidRDefault="004F1B85">
      <w:r>
        <w:t>Users can order credentials alongside Packages/Templates and Skill Checklists within the same Workflow Order, ensuring a streamlined workflow experience.</w:t>
      </w:r>
    </w:p>
    <w:p w:rsidR="001730BE" w:rsidRDefault="004F1B85" w:rsidP="004F1B85">
      <w:pPr>
        <w:pStyle w:val="Heading1"/>
      </w:pPr>
      <w:bookmarkStart w:id="119" w:name="_rap4ac4839z3" w:colFirst="0" w:colLast="0"/>
      <w:bookmarkEnd w:id="119"/>
      <w:r>
        <w:t>System Setting</w:t>
      </w:r>
    </w:p>
    <w:bookmarkStart w:id="120" w:name="_jfamgsfkhc4n" w:colFirst="0" w:colLast="0"/>
    <w:bookmarkEnd w:id="120"/>
    <w:p w:rsidR="001730BE" w:rsidRDefault="004F1B85">
      <w:pPr>
        <w:pStyle w:val="Heading2"/>
      </w:pPr>
      <w:r>
        <w:fldChar w:fldCharType="begin"/>
      </w:r>
      <w:r>
        <w:instrText>HYPERLINK "https://bullhorn.atlassian.net/browse/BHOTE-1521" \h</w:instrText>
      </w:r>
      <w:r>
        <w:fldChar w:fldCharType="separate"/>
      </w:r>
      <w:r>
        <w:rPr>
          <w:color w:val="1155CC"/>
          <w:u w:val="single"/>
        </w:rPr>
        <w:t>Update "Maximum Candidate Inactivity Time (Minutes)"</w:t>
      </w:r>
      <w:r>
        <w:rPr>
          <w:color w:val="1155CC"/>
          <w:u w:val="single"/>
        </w:rPr>
        <w:fldChar w:fldCharType="end"/>
      </w:r>
    </w:p>
    <w:p w:rsidR="001730BE" w:rsidRDefault="004F1B85">
      <w:pPr>
        <w:pStyle w:val="Heading4"/>
      </w:pPr>
      <w:bookmarkStart w:id="121" w:name="_sti1c2eiyg96" w:colFirst="0" w:colLast="0"/>
      <w:bookmarkEnd w:id="121"/>
      <w:r>
        <w:t>What’s new?</w:t>
      </w:r>
    </w:p>
    <w:p w:rsidR="001730BE" w:rsidRDefault="004F1B85">
      <w:pPr>
        <w:rPr>
          <w:i/>
        </w:rPr>
      </w:pPr>
      <w:r>
        <w:t xml:space="preserve">The description for the system setting </w:t>
      </w:r>
      <w:r>
        <w:rPr>
          <w:b/>
        </w:rPr>
        <w:t>Maximum Candidate Inactivity Time</w:t>
      </w:r>
      <w:r>
        <w:t xml:space="preserve"> (Minutes) has been updated to include the default value. The description will now read as follows: </w:t>
      </w:r>
      <w:r>
        <w:rPr>
          <w:i/>
        </w:rPr>
        <w:t>Set the amount of time a user can be logged in without activity before being automatically logged out (default: 15 minutes).</w:t>
      </w:r>
    </w:p>
    <w:p w:rsidR="001730BE" w:rsidRDefault="004F1B85">
      <w:pPr>
        <w:pStyle w:val="Heading4"/>
      </w:pPr>
      <w:bookmarkStart w:id="122" w:name="_9kbapcxx93ik" w:colFirst="0" w:colLast="0"/>
      <w:bookmarkEnd w:id="122"/>
      <w:r>
        <w:t>Why does it matter?</w:t>
      </w:r>
    </w:p>
    <w:p w:rsidR="001730BE" w:rsidRDefault="004F1B85">
      <w:r>
        <w:t>The new description will prevent confusion about the setting.</w:t>
      </w:r>
    </w:p>
    <w:bookmarkStart w:id="123" w:name="_9tnle5fnugw9" w:colFirst="0" w:colLast="0"/>
    <w:bookmarkEnd w:id="123"/>
    <w:p w:rsidR="001730BE" w:rsidRDefault="004F1B85">
      <w:pPr>
        <w:pStyle w:val="Heading2"/>
      </w:pPr>
      <w:r>
        <w:fldChar w:fldCharType="begin"/>
      </w:r>
      <w:r>
        <w:instrText>HYPERLINK "https://bullhorn.atlassian.net/browse/BHOTE-1545" \h</w:instrText>
      </w:r>
      <w:r>
        <w:fldChar w:fldCharType="separate"/>
      </w:r>
      <w:r>
        <w:rPr>
          <w:color w:val="1155CC"/>
          <w:u w:val="single"/>
        </w:rPr>
        <w:t xml:space="preserve">Update API Auth details in Integration Settings </w:t>
      </w:r>
      <w:r>
        <w:rPr>
          <w:color w:val="1155CC"/>
          <w:u w:val="single"/>
        </w:rPr>
        <w:fldChar w:fldCharType="end"/>
      </w:r>
    </w:p>
    <w:p w:rsidR="001730BE" w:rsidRDefault="004F1B85">
      <w:pPr>
        <w:pStyle w:val="Heading4"/>
      </w:pPr>
      <w:bookmarkStart w:id="124" w:name="_pdurkxwgh1ci" w:colFirst="0" w:colLast="0"/>
      <w:bookmarkEnd w:id="124"/>
      <w:r>
        <w:t>What’s new?</w:t>
      </w:r>
    </w:p>
    <w:p w:rsidR="001730BE" w:rsidRDefault="004F1B85">
      <w:r>
        <w:t>The Authentication block of the EmployStream Public API section in</w:t>
      </w:r>
      <w:r>
        <w:rPr>
          <w:b/>
        </w:rPr>
        <w:t xml:space="preserve"> Configuration &gt; Settings &gt; Integrations &gt; Onboarding Talent Edition APIs</w:t>
      </w:r>
      <w:r>
        <w:t xml:space="preserve"> has been updated to point to the new Auth endpoint</w:t>
      </w:r>
    </w:p>
    <w:p w:rsidR="001730BE" w:rsidRDefault="004F1B85">
      <w:r>
        <w:t>The language on this settings page was updated to replace ‘</w:t>
      </w:r>
      <w:r>
        <w:rPr>
          <w:b/>
        </w:rPr>
        <w:t>Employstream</w:t>
      </w:r>
      <w:r>
        <w:t>’ with '</w:t>
      </w:r>
      <w:r>
        <w:rPr>
          <w:b/>
        </w:rPr>
        <w:t>Onboarding Talent Edition</w:t>
      </w:r>
      <w:r>
        <w:t>'.</w:t>
      </w:r>
    </w:p>
    <w:p w:rsidR="001730BE" w:rsidRDefault="004F1B85">
      <w:pPr>
        <w:pStyle w:val="Heading4"/>
      </w:pPr>
      <w:bookmarkStart w:id="125" w:name="_s4kfov5wflm2" w:colFirst="0" w:colLast="0"/>
      <w:bookmarkEnd w:id="125"/>
      <w:r>
        <w:t>Why does it matter?</w:t>
      </w:r>
    </w:p>
    <w:p w:rsidR="001730BE" w:rsidRDefault="004F1B85">
      <w:r>
        <w:t>This will ensure new API consumers use this new method, and that existing API consumers can be pointed to documented integration settings.</w:t>
      </w:r>
    </w:p>
    <w:p w:rsidR="001730BE" w:rsidRDefault="004F1B85" w:rsidP="004F1B85">
      <w:pPr>
        <w:pStyle w:val="Heading1"/>
      </w:pPr>
      <w:bookmarkStart w:id="126" w:name="_ig3bvchhq0dv" w:colFirst="0" w:colLast="0"/>
      <w:bookmarkEnd w:id="126"/>
      <w:r>
        <w:t>Resolved Issues</w:t>
      </w:r>
    </w:p>
    <w:p w:rsidR="001730BE" w:rsidRDefault="004F1B85">
      <w:pPr>
        <w:pStyle w:val="Heading2"/>
      </w:pPr>
      <w:bookmarkStart w:id="127" w:name="_v7d853pbhz1b" w:colFirst="0" w:colLast="0"/>
      <w:bookmarkEnd w:id="127"/>
      <w:r>
        <w:t xml:space="preserve">Order Workflow: </w:t>
      </w:r>
      <w:hyperlink r:id="rId16">
        <w:r>
          <w:rPr>
            <w:color w:val="1155CC"/>
            <w:u w:val="single"/>
          </w:rPr>
          <w:t>Placement Workflow</w:t>
        </w:r>
      </w:hyperlink>
    </w:p>
    <w:p w:rsidR="001730BE" w:rsidRDefault="004F1B85">
      <w:r>
        <w:t>When sending Placements the "Send Workflow" button is now disabled until a form or package is added, and the "Clear" button now effectively clears selected information, enhancing workflow management and user experience.</w:t>
      </w:r>
    </w:p>
    <w:p w:rsidR="001730BE" w:rsidRDefault="004F1B85">
      <w:pPr>
        <w:pStyle w:val="Heading1"/>
      </w:pPr>
      <w:bookmarkStart w:id="128" w:name="_qdfkyg4bqoug" w:colFirst="0" w:colLast="0"/>
      <w:bookmarkEnd w:id="128"/>
      <w:r>
        <w:t>Pay &amp; Bill</w:t>
      </w:r>
    </w:p>
    <w:p w:rsidR="001730BE" w:rsidRDefault="004F1B85" w:rsidP="004F1B85">
      <w:pPr>
        <w:pStyle w:val="Heading1"/>
      </w:pPr>
      <w:bookmarkStart w:id="129" w:name="_qnijt3pixfdg" w:colFirst="0" w:colLast="0"/>
      <w:bookmarkEnd w:id="129"/>
      <w:r>
        <w:t>Time &amp; Labor</w:t>
      </w:r>
    </w:p>
    <w:bookmarkStart w:id="130" w:name="_w6bzswp5ikkp" w:colFirst="0" w:colLast="0"/>
    <w:bookmarkEnd w:id="130"/>
    <w:p w:rsidR="001730BE" w:rsidRDefault="004F1B85">
      <w:pPr>
        <w:pStyle w:val="Heading2"/>
      </w:pPr>
      <w:r>
        <w:fldChar w:fldCharType="begin"/>
      </w:r>
      <w:r>
        <w:instrText>HYPERLINK "https://bullhorn.atlassian.net/browse/BH-85227" \h</w:instrText>
      </w:r>
      <w:r>
        <w:fldChar w:fldCharType="separate"/>
      </w:r>
      <w:r>
        <w:rPr>
          <w:color w:val="1155CC"/>
          <w:u w:val="single"/>
        </w:rPr>
        <w:t>New API Allows Updates to Work From Home Fields on Timesheets</w:t>
      </w:r>
      <w:r>
        <w:rPr>
          <w:color w:val="1155CC"/>
          <w:u w:val="single"/>
        </w:rPr>
        <w:fldChar w:fldCharType="end"/>
      </w:r>
    </w:p>
    <w:p w:rsidR="001730BE" w:rsidRDefault="004F1B85">
      <w:pPr>
        <w:pStyle w:val="Heading4"/>
      </w:pPr>
      <w:bookmarkStart w:id="131" w:name="_naotogvi74yr" w:colFirst="0" w:colLast="0"/>
      <w:bookmarkEnd w:id="131"/>
      <w:r>
        <w:t>What’s new?</w:t>
      </w:r>
    </w:p>
    <w:p w:rsidR="001730BE" w:rsidRDefault="004F1B85">
      <w:r>
        <w:t>Both isWorkFromHome and evaluationStateID can be updated via API to correct timesheets that have already been evaluated.</w:t>
      </w:r>
    </w:p>
    <w:p w:rsidR="001730BE" w:rsidRDefault="004F1B85">
      <w:pPr>
        <w:pStyle w:val="Heading4"/>
      </w:pPr>
      <w:bookmarkStart w:id="132" w:name="_wy991n7f69gq" w:colFirst="0" w:colLast="0"/>
      <w:bookmarkEnd w:id="132"/>
      <w:r>
        <w:t>Why does it matter?</w:t>
      </w:r>
    </w:p>
    <w:p w:rsidR="001730BE" w:rsidRDefault="004F1B85">
      <w:r>
        <w:t>This allows the Work From Home status to be toggled or the Evaluation State ID to be changed to the correct rules during processing.</w:t>
      </w:r>
    </w:p>
    <w:p w:rsidR="001730BE" w:rsidRDefault="004F1B85">
      <w:pPr>
        <w:pStyle w:val="Heading4"/>
      </w:pPr>
      <w:bookmarkStart w:id="133" w:name="_jbea23xukeva" w:colFirst="0" w:colLast="0"/>
      <w:bookmarkEnd w:id="133"/>
      <w:r>
        <w:t>How do I enable this?</w:t>
      </w:r>
    </w:p>
    <w:p w:rsidR="001730BE" w:rsidRDefault="004F1B85">
      <w:r>
        <w:t>The ability to use this feature is enabled by default. To use the feature see</w:t>
      </w:r>
      <w:hyperlink r:id="rId17">
        <w:r>
          <w:rPr>
            <w:color w:val="1155CC"/>
            <w:u w:val="single"/>
          </w:rPr>
          <w:t xml:space="preserve"> Work From Home</w:t>
        </w:r>
      </w:hyperlink>
      <w:r>
        <w:t>.</w:t>
      </w:r>
    </w:p>
    <w:p w:rsidR="001730BE" w:rsidRDefault="004F1B85" w:rsidP="004F1B85">
      <w:pPr>
        <w:pStyle w:val="Heading1"/>
      </w:pPr>
      <w:bookmarkStart w:id="134" w:name="_a8pzumge9ddv" w:colFirst="0" w:colLast="0"/>
      <w:bookmarkEnd w:id="134"/>
      <w:r>
        <w:t>Resolved Issues</w:t>
      </w:r>
    </w:p>
    <w:p w:rsidR="001730BE" w:rsidRDefault="004F1B85">
      <w:pPr>
        <w:pStyle w:val="Heading2"/>
      </w:pPr>
      <w:bookmarkStart w:id="135" w:name="_l24rs88sh4o7" w:colFirst="0" w:colLast="0"/>
      <w:bookmarkEnd w:id="135"/>
      <w:r>
        <w:t xml:space="preserve">Middle Office: </w:t>
      </w:r>
      <w:hyperlink r:id="rId18">
        <w:r>
          <w:rPr>
            <w:color w:val="1155CC"/>
            <w:u w:val="single"/>
          </w:rPr>
          <w:t>Billable Charge General Ledger Status for Charges with Successful and Failed Transactions</w:t>
        </w:r>
      </w:hyperlink>
    </w:p>
    <w:p w:rsidR="001730BE" w:rsidRDefault="004F1B85">
      <w:r>
        <w:t>The Billable Charge list screen now accurately displays the correct General Ledger Status in all scenarios. Previously there was an issue where the Billable Charge General Ledger Status was not always displaying the correct status when a portion of the charge's transactions failed while another portion was in any other status.</w:t>
      </w:r>
    </w:p>
    <w:p w:rsidR="001730BE" w:rsidRDefault="004F1B85">
      <w:pPr>
        <w:pStyle w:val="Heading2"/>
      </w:pPr>
      <w:bookmarkStart w:id="136" w:name="_nyz5iu7t1hyn" w:colFirst="0" w:colLast="0"/>
      <w:bookmarkEnd w:id="136"/>
      <w:r>
        <w:t xml:space="preserve">Rate Cards: </w:t>
      </w:r>
      <w:hyperlink r:id="rId19">
        <w:r>
          <w:rPr>
            <w:color w:val="1155CC"/>
            <w:u w:val="single"/>
          </w:rPr>
          <w:t>Overtime Rates Created from Job Rate Cards Visible on Placement List Screen</w:t>
        </w:r>
      </w:hyperlink>
    </w:p>
    <w:p w:rsidR="001730BE" w:rsidRDefault="004F1B85">
      <w:r>
        <w:t>The Overtime Rate field on Placements now always populates correctly when using Enhanced Rate Visibility. Previously, there was an issue where the Overtime Rate field on a Placement was not populating correctly in the instance where a Placement Rate Card was copied from the Job Rate Card during Placement creation. This is only applicable to clients that use the Enhanced Rate Visibility feature.</w:t>
      </w:r>
    </w:p>
    <w:sectPr w:rsidR="001730BE">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F1B85" w:rsidRDefault="004F1B85">
      <w:pPr>
        <w:spacing w:after="0" w:line="240" w:lineRule="auto"/>
      </w:pPr>
      <w:r>
        <w:separator/>
      </w:r>
    </w:p>
  </w:endnote>
  <w:endnote w:type="continuationSeparator" w:id="0">
    <w:p w:rsidR="004F1B85" w:rsidRDefault="004F1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ontserrat">
    <w:panose1 w:val="00000500000000000000"/>
    <w:charset w:val="00"/>
    <w:family w:val="auto"/>
    <w:pitch w:val="variable"/>
    <w:sig w:usb0="2000020F" w:usb1="00000003" w:usb2="00000000" w:usb3="00000000" w:csb0="00000197" w:csb1="00000000"/>
    <w:embedRegular r:id="rId1" w:fontKey="{01EF9C62-02B5-40DE-BA17-10E33C909739}"/>
    <w:embedBold r:id="rId2" w:fontKey="{B45FD3C1-3E71-4130-A125-A4EEE364EAD0}"/>
    <w:embedItalic r:id="rId3" w:fontKey="{3F2DBF5A-14A8-4456-A363-4240328FD353}"/>
    <w:embedBoldItalic r:id="rId4" w:fontKey="{83C8234D-CA4D-4981-9EB2-B807A0C6C3F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B5ACABB-A16A-4ACE-98E1-159281F1F588}"/>
  </w:font>
  <w:font w:name="Cambria">
    <w:panose1 w:val="02040503050406030204"/>
    <w:charset w:val="00"/>
    <w:family w:val="roman"/>
    <w:pitch w:val="variable"/>
    <w:sig w:usb0="E00006FF" w:usb1="420024FF" w:usb2="02000000" w:usb3="00000000" w:csb0="0000019F" w:csb1="00000000"/>
    <w:embedRegular r:id="rId6" w:fontKey="{29EB635D-2108-406A-A233-562E147892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F1B85" w:rsidRDefault="004F1B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F1B85" w:rsidRPr="00A818C1" w:rsidRDefault="004F1B85" w:rsidP="00A818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F1B85" w:rsidRDefault="004F1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F1B85" w:rsidRDefault="004F1B85">
      <w:pPr>
        <w:spacing w:after="0" w:line="240" w:lineRule="auto"/>
      </w:pPr>
      <w:r>
        <w:separator/>
      </w:r>
    </w:p>
  </w:footnote>
  <w:footnote w:type="continuationSeparator" w:id="0">
    <w:p w:rsidR="004F1B85" w:rsidRDefault="004F1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F1B85" w:rsidRDefault="004F1B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F1B85" w:rsidRDefault="004F1B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F1B85" w:rsidRDefault="004F1B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0BE"/>
    <w:rsid w:val="001730BE"/>
    <w:rsid w:val="001D0DB1"/>
    <w:rsid w:val="002D2A24"/>
    <w:rsid w:val="00334FEC"/>
    <w:rsid w:val="004F1B85"/>
    <w:rsid w:val="006D49B3"/>
    <w:rsid w:val="00A818C1"/>
    <w:rsid w:val="00CB08B8"/>
    <w:rsid w:val="00F94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C8195E4-4CBF-42A6-885D-A0D902F3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color w:val="434343"/>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202945"/>
      <w:sz w:val="28"/>
      <w:szCs w:val="28"/>
    </w:rPr>
  </w:style>
  <w:style w:type="paragraph" w:styleId="Heading2">
    <w:name w:val="heading 2"/>
    <w:basedOn w:val="Normal"/>
    <w:next w:val="Normal"/>
    <w:uiPriority w:val="9"/>
    <w:unhideWhenUsed/>
    <w:qFormat/>
    <w:pPr>
      <w:keepNext/>
      <w:keepLines/>
      <w:spacing w:before="200"/>
      <w:outlineLvl w:val="1"/>
    </w:pPr>
    <w:rPr>
      <w:b/>
      <w:color w:val="333F48"/>
      <w:sz w:val="24"/>
      <w:szCs w:val="24"/>
    </w:rPr>
  </w:style>
  <w:style w:type="paragraph" w:styleId="Heading3">
    <w:name w:val="heading 3"/>
    <w:basedOn w:val="Normal"/>
    <w:next w:val="Normal"/>
    <w:uiPriority w:val="9"/>
    <w:unhideWhenUsed/>
    <w:qFormat/>
    <w:pPr>
      <w:keepNext/>
      <w:keepLines/>
      <w:spacing w:after="0"/>
      <w:outlineLvl w:val="2"/>
    </w:pPr>
    <w:rPr>
      <w:b/>
      <w:color w:val="202945"/>
    </w:rPr>
  </w:style>
  <w:style w:type="paragraph" w:styleId="Heading4">
    <w:name w:val="heading 4"/>
    <w:basedOn w:val="Normal"/>
    <w:next w:val="Normal"/>
    <w:uiPriority w:val="9"/>
    <w:unhideWhenUsed/>
    <w:qFormat/>
    <w:pPr>
      <w:keepNext/>
      <w:keepLines/>
      <w:outlineLvl w:val="3"/>
    </w:pPr>
    <w:rPr>
      <w:b/>
      <w:color w:val="009BDF"/>
    </w:rPr>
  </w:style>
  <w:style w:type="paragraph" w:styleId="Heading5">
    <w:name w:val="heading 5"/>
    <w:basedOn w:val="Normal"/>
    <w:next w:val="Normal"/>
    <w:uiPriority w:val="9"/>
    <w:semiHidden/>
    <w:unhideWhenUsed/>
    <w:qFormat/>
    <w:pPr>
      <w:keepNext/>
      <w:keepLines/>
      <w:spacing w:before="240" w:after="80"/>
      <w:outlineLvl w:val="4"/>
    </w:pPr>
    <w:rPr>
      <w:color w:val="FF6B00"/>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pPr>
    <w:rPr>
      <w:b/>
      <w:color w:val="009BDF"/>
      <w:sz w:val="60"/>
      <w:szCs w:val="60"/>
    </w:rPr>
  </w:style>
  <w:style w:type="paragraph" w:styleId="Subtitle">
    <w:name w:val="Subtitle"/>
    <w:basedOn w:val="Normal"/>
    <w:next w:val="Normal"/>
    <w:uiPriority w:val="11"/>
    <w:qFormat/>
    <w:pPr>
      <w:keepNext/>
      <w:keepLines/>
      <w:spacing w:after="0"/>
      <w:jc w:val="center"/>
    </w:pPr>
    <w:rPr>
      <w:i/>
      <w:color w:val="FF6900"/>
      <w:sz w:val="26"/>
      <w:szCs w:val="26"/>
    </w:rPr>
  </w:style>
  <w:style w:type="paragraph" w:styleId="Header">
    <w:name w:val="header"/>
    <w:basedOn w:val="Normal"/>
    <w:link w:val="HeaderChar"/>
    <w:uiPriority w:val="99"/>
    <w:unhideWhenUsed/>
    <w:rsid w:val="004F1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B85"/>
  </w:style>
  <w:style w:type="paragraph" w:styleId="Footer">
    <w:name w:val="footer"/>
    <w:basedOn w:val="Normal"/>
    <w:link w:val="FooterChar"/>
    <w:uiPriority w:val="99"/>
    <w:unhideWhenUsed/>
    <w:rsid w:val="004F1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B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ullhorn.atlassian.net/browse/BH-86027" TargetMode="External"/><Relationship Id="rId13" Type="http://schemas.openxmlformats.org/officeDocument/2006/relationships/hyperlink" Target="https://bullhorn.atlassian.net/browse/ONB-7035" TargetMode="External"/><Relationship Id="rId18" Type="http://schemas.openxmlformats.org/officeDocument/2006/relationships/hyperlink" Target="https://bullhorn.atlassian.net/browse/BH-85825"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s://bullhorn.atlassian.net/browse/BH-86027" TargetMode="External"/><Relationship Id="rId12" Type="http://schemas.openxmlformats.org/officeDocument/2006/relationships/hyperlink" Target="https://bullhorn.atlassian.net/browse/GSDIE-2591" TargetMode="External"/><Relationship Id="rId17" Type="http://schemas.openxmlformats.org/officeDocument/2006/relationships/hyperlink" Target="https://kb.bullhorn.net/ats/Content/BH1/Topics/workFromHome.htm" TargetMode="External"/><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bullhorn.atlassian.net/browse/BHOTE-2905"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bullhorn.atlassian.net/browse/HS-3963" TargetMode="External"/><Relationship Id="rId11" Type="http://schemas.openxmlformats.org/officeDocument/2006/relationships/hyperlink" Target="https://bullhorn.atlassian.net/browse/BH-86338" TargetMode="External"/><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s://app-customer.ableteams.com/swagger/index.html" TargetMode="External"/><Relationship Id="rId23" Type="http://schemas.openxmlformats.org/officeDocument/2006/relationships/footer" Target="footer2.xml"/><Relationship Id="rId10" Type="http://schemas.openxmlformats.org/officeDocument/2006/relationships/hyperlink" Target="https://bullhorn.atlassian.net/browse/BH-82973" TargetMode="External"/><Relationship Id="rId19" Type="http://schemas.openxmlformats.org/officeDocument/2006/relationships/hyperlink" Target="https://bullhorn.atlassian.net/browse/BH-86144" TargetMode="External"/><Relationship Id="rId4" Type="http://schemas.openxmlformats.org/officeDocument/2006/relationships/footnotes" Target="footnotes.xml"/><Relationship Id="rId9" Type="http://schemas.openxmlformats.org/officeDocument/2006/relationships/hyperlink" Target="https://bullhorn.atlassian.net/browse/BH-86107" TargetMode="External"/><Relationship Id="rId14" Type="http://schemas.openxmlformats.org/officeDocument/2006/relationships/hyperlink" Target="https://bullhorn.atlassian.net/browse/BH-80569"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2364</Words>
  <Characters>12683</Characters>
  <Application>Microsoft Office Word</Application>
  <DocSecurity>0</DocSecurity>
  <Lines>321</Lines>
  <Paragraphs>217</Paragraphs>
  <ScaleCrop>false</ScaleCrop>
  <Company/>
  <LinksUpToDate>false</LinksUpToDate>
  <CharactersWithSpaces>14841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2024.4 Bullhorn Internal Release Notes</dc:title>
  <dc:subject>Bullhorn Release Notes</dc:subject>
  <cp:keywords>Bullhorn</cp:keywords>
  <cp:lastModifiedBy>Bethany Aguad</cp:lastModifiedBy>
  <cp:revision>4</cp:revision>
  <dcterms:created xsi:type="dcterms:W3CDTF">2024-12-30T20:52:00Z</dcterms:created>
  <dcterms:modified xsi:type="dcterms:W3CDTF">2025-01-06T02:27:00Z</dcterms:modified>
  <cp:category>Release Notes</cp:category>
</cp:coreProperties>
</file>